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CE81" w14:textId="5F5061F4" w:rsidR="002C12C9" w:rsidRDefault="002C12C9" w:rsidP="008563BE">
      <w:pPr>
        <w:overflowPunct w:val="0"/>
        <w:autoSpaceDE w:val="0"/>
        <w:autoSpaceDN w:val="0"/>
        <w:adjustRightInd w:val="0"/>
        <w:spacing w:after="0" w:line="240" w:lineRule="auto"/>
        <w:jc w:val="center"/>
        <w:textAlignment w:val="baseline"/>
        <w:rPr>
          <w:rFonts w:ascii="Arial" w:eastAsia="Times New Roman" w:hAnsi="Arial" w:cs="Times New Roman"/>
          <w:b/>
          <w:sz w:val="36"/>
          <w:szCs w:val="36"/>
        </w:rPr>
      </w:pPr>
      <w:r w:rsidRPr="00FD7458">
        <w:rPr>
          <w:rFonts w:cstheme="minorHAnsi"/>
          <w:noProof/>
          <w:lang w:eastAsia="en-GB"/>
        </w:rPr>
        <w:drawing>
          <wp:inline distT="0" distB="0" distL="0" distR="0" wp14:anchorId="55A83171" wp14:editId="307DA5DA">
            <wp:extent cx="1828800" cy="1228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228725"/>
                    </a:xfrm>
                    <a:prstGeom prst="rect">
                      <a:avLst/>
                    </a:prstGeom>
                    <a:noFill/>
                    <a:ln>
                      <a:noFill/>
                    </a:ln>
                  </pic:spPr>
                </pic:pic>
              </a:graphicData>
            </a:graphic>
          </wp:inline>
        </w:drawing>
      </w:r>
    </w:p>
    <w:p w14:paraId="2D1FAE18" w14:textId="77777777" w:rsidR="00574363" w:rsidRPr="009471F4" w:rsidRDefault="00574363" w:rsidP="00574363">
      <w:pPr>
        <w:overflowPunct w:val="0"/>
        <w:autoSpaceDE w:val="0"/>
        <w:autoSpaceDN w:val="0"/>
        <w:adjustRightInd w:val="0"/>
        <w:spacing w:after="0" w:line="240" w:lineRule="auto"/>
        <w:jc w:val="center"/>
        <w:textAlignment w:val="baseline"/>
        <w:rPr>
          <w:rFonts w:ascii="Arial" w:eastAsia="Times New Roman" w:hAnsi="Arial" w:cs="Times New Roman"/>
          <w:b/>
          <w:sz w:val="36"/>
          <w:szCs w:val="36"/>
        </w:rPr>
      </w:pPr>
    </w:p>
    <w:p w14:paraId="3366A9AF" w14:textId="77777777" w:rsidR="00574363" w:rsidRPr="009471F4" w:rsidRDefault="00574363" w:rsidP="00574363">
      <w:pPr>
        <w:tabs>
          <w:tab w:val="left" w:pos="2694"/>
          <w:tab w:val="left" w:pos="5387"/>
          <w:tab w:val="left" w:pos="8222"/>
        </w:tabs>
        <w:spacing w:after="0" w:line="240" w:lineRule="auto"/>
        <w:rPr>
          <w:rFonts w:ascii="Arial Narrow" w:eastAsia="Calibri" w:hAnsi="Arial Narrow" w:cs="Times New Roman"/>
          <w:b/>
          <w:sz w:val="20"/>
        </w:rPr>
      </w:pPr>
      <w:r w:rsidRPr="009471F4">
        <w:rPr>
          <w:rFonts w:ascii="Arial Narrow" w:eastAsia="Calibri" w:hAnsi="Arial Narrow" w:cs="Times New Roman"/>
          <w:sz w:val="20"/>
        </w:rPr>
        <w:t>President</w:t>
      </w:r>
      <w:r w:rsidRPr="009471F4">
        <w:rPr>
          <w:rFonts w:ascii="Arial Narrow" w:eastAsia="Calibri" w:hAnsi="Arial Narrow" w:cs="Times New Roman"/>
          <w:sz w:val="20"/>
        </w:rPr>
        <w:tab/>
      </w:r>
      <w:r w:rsidRPr="009471F4">
        <w:rPr>
          <w:rFonts w:ascii="Arial Narrow" w:eastAsia="Calibri" w:hAnsi="Arial Narrow" w:cs="Times New Roman"/>
          <w:b/>
          <w:sz w:val="20"/>
        </w:rPr>
        <w:t>Elizabeth, Lady Hamilton</w:t>
      </w:r>
      <w:r w:rsidRPr="009471F4">
        <w:rPr>
          <w:rFonts w:ascii="Arial Narrow" w:eastAsia="Calibri" w:hAnsi="Arial Narrow" w:cs="Times New Roman"/>
          <w:b/>
          <w:sz w:val="20"/>
        </w:rPr>
        <w:tab/>
      </w:r>
      <w:r>
        <w:rPr>
          <w:rFonts w:ascii="Arial Narrow" w:eastAsia="Calibri" w:hAnsi="Arial Narrow" w:cs="Times New Roman"/>
          <w:sz w:val="20"/>
        </w:rPr>
        <w:t>Vice-President</w:t>
      </w:r>
      <w:r>
        <w:rPr>
          <w:rFonts w:ascii="Arial Narrow" w:eastAsia="Calibri" w:hAnsi="Arial Narrow" w:cs="Times New Roman"/>
          <w:sz w:val="20"/>
        </w:rPr>
        <w:tab/>
      </w:r>
      <w:r w:rsidRPr="009471F4">
        <w:rPr>
          <w:rFonts w:ascii="Arial Narrow" w:eastAsia="Calibri" w:hAnsi="Arial Narrow" w:cs="Times New Roman"/>
          <w:b/>
          <w:sz w:val="20"/>
        </w:rPr>
        <w:t>Mr Peter Gregory-Hood</w:t>
      </w:r>
    </w:p>
    <w:p w14:paraId="048865AF" w14:textId="77777777" w:rsidR="00574363" w:rsidRPr="009D41F9" w:rsidRDefault="00574363" w:rsidP="00574363">
      <w:pPr>
        <w:tabs>
          <w:tab w:val="left" w:pos="2694"/>
          <w:tab w:val="left" w:pos="5387"/>
          <w:tab w:val="left" w:pos="8222"/>
        </w:tabs>
        <w:spacing w:after="0" w:line="240" w:lineRule="auto"/>
        <w:rPr>
          <w:rFonts w:ascii="Arial Narrow" w:eastAsia="Calibri" w:hAnsi="Arial Narrow" w:cs="Times New Roman"/>
          <w:b/>
          <w:bCs/>
          <w:sz w:val="20"/>
        </w:rPr>
      </w:pPr>
      <w:r w:rsidRPr="009471F4">
        <w:rPr>
          <w:rFonts w:ascii="Arial Narrow" w:eastAsia="Calibri" w:hAnsi="Arial Narrow" w:cs="Times New Roman"/>
          <w:sz w:val="20"/>
        </w:rPr>
        <w:t>Chairman</w:t>
      </w:r>
      <w:r w:rsidRPr="009471F4">
        <w:rPr>
          <w:rFonts w:ascii="Arial Narrow" w:eastAsia="Calibri" w:hAnsi="Arial Narrow" w:cs="Times New Roman"/>
          <w:sz w:val="20"/>
        </w:rPr>
        <w:tab/>
      </w:r>
      <w:r>
        <w:rPr>
          <w:rFonts w:ascii="Arial Narrow" w:eastAsia="Calibri" w:hAnsi="Arial Narrow" w:cs="Times New Roman"/>
          <w:b/>
          <w:sz w:val="20"/>
        </w:rPr>
        <w:t xml:space="preserve">Dr </w:t>
      </w:r>
      <w:r w:rsidRPr="009471F4">
        <w:rPr>
          <w:rFonts w:ascii="Arial Narrow" w:eastAsia="Calibri" w:hAnsi="Arial Narrow" w:cs="Times New Roman"/>
          <w:b/>
          <w:sz w:val="20"/>
        </w:rPr>
        <w:t xml:space="preserve">John </w:t>
      </w:r>
      <w:r>
        <w:rPr>
          <w:rFonts w:ascii="Arial Narrow" w:eastAsia="Calibri" w:hAnsi="Arial Narrow" w:cs="Times New Roman"/>
          <w:b/>
          <w:sz w:val="20"/>
        </w:rPr>
        <w:t>Wilmot</w:t>
      </w:r>
      <w:r w:rsidRPr="009471F4">
        <w:rPr>
          <w:rFonts w:ascii="Arial Narrow" w:eastAsia="Calibri" w:hAnsi="Arial Narrow" w:cs="Times New Roman"/>
          <w:b/>
          <w:sz w:val="20"/>
        </w:rPr>
        <w:tab/>
      </w:r>
      <w:r>
        <w:rPr>
          <w:rFonts w:ascii="Arial Narrow" w:eastAsia="Calibri" w:hAnsi="Arial Narrow" w:cs="Times New Roman"/>
          <w:sz w:val="20"/>
        </w:rPr>
        <w:t>Vice-Chairman</w:t>
      </w:r>
      <w:r>
        <w:rPr>
          <w:rFonts w:ascii="Arial Narrow" w:eastAsia="Calibri" w:hAnsi="Arial Narrow" w:cs="Times New Roman"/>
          <w:sz w:val="20"/>
        </w:rPr>
        <w:tab/>
      </w:r>
      <w:r w:rsidRPr="005B69EE">
        <w:rPr>
          <w:rFonts w:ascii="Arial Narrow" w:eastAsia="Calibri" w:hAnsi="Arial Narrow" w:cs="Times New Roman"/>
          <w:b/>
          <w:bCs/>
          <w:sz w:val="20"/>
          <w:szCs w:val="20"/>
        </w:rPr>
        <w:t xml:space="preserve">Dr R </w:t>
      </w:r>
      <w:proofErr w:type="spellStart"/>
      <w:r w:rsidRPr="005B69EE">
        <w:rPr>
          <w:rFonts w:ascii="Arial Narrow" w:eastAsia="Calibri" w:hAnsi="Arial Narrow" w:cs="Times New Roman"/>
          <w:b/>
          <w:bCs/>
          <w:sz w:val="20"/>
          <w:szCs w:val="20"/>
        </w:rPr>
        <w:t>Bearman</w:t>
      </w:r>
      <w:proofErr w:type="spellEnd"/>
    </w:p>
    <w:p w14:paraId="7FB1AC82" w14:textId="77777777" w:rsidR="00574363" w:rsidRPr="009471F4" w:rsidRDefault="00574363" w:rsidP="00574363">
      <w:pPr>
        <w:tabs>
          <w:tab w:val="left" w:pos="2694"/>
          <w:tab w:val="left" w:pos="5387"/>
          <w:tab w:val="left" w:pos="8222"/>
          <w:tab w:val="left" w:pos="8364"/>
        </w:tabs>
        <w:spacing w:after="0" w:line="240" w:lineRule="auto"/>
        <w:rPr>
          <w:rFonts w:ascii="Arial Narrow" w:eastAsia="Calibri" w:hAnsi="Arial Narrow" w:cs="Times New Roman"/>
          <w:b/>
          <w:sz w:val="20"/>
        </w:rPr>
      </w:pPr>
      <w:r w:rsidRPr="009471F4">
        <w:rPr>
          <w:rFonts w:ascii="Arial Narrow" w:eastAsia="Calibri" w:hAnsi="Arial Narrow" w:cs="Times New Roman"/>
          <w:sz w:val="20"/>
        </w:rPr>
        <w:t>Hon. Secretary</w:t>
      </w:r>
      <w:r w:rsidRPr="009471F4">
        <w:rPr>
          <w:rFonts w:ascii="Arial Narrow" w:eastAsia="Calibri" w:hAnsi="Arial Narrow" w:cs="Times New Roman"/>
          <w:sz w:val="20"/>
        </w:rPr>
        <w:tab/>
      </w:r>
      <w:r>
        <w:rPr>
          <w:rFonts w:ascii="Arial Narrow" w:eastAsia="Calibri" w:hAnsi="Arial Narrow" w:cs="Times New Roman"/>
          <w:b/>
          <w:sz w:val="20"/>
        </w:rPr>
        <w:t xml:space="preserve">Dr </w:t>
      </w:r>
      <w:r w:rsidRPr="009471F4">
        <w:rPr>
          <w:rFonts w:ascii="Arial Narrow" w:eastAsia="Calibri" w:hAnsi="Arial Narrow" w:cs="Times New Roman"/>
          <w:b/>
          <w:sz w:val="20"/>
        </w:rPr>
        <w:t>Ruth Barbour</w:t>
      </w:r>
      <w:r w:rsidRPr="009471F4">
        <w:rPr>
          <w:rFonts w:ascii="Arial Narrow" w:eastAsia="Calibri" w:hAnsi="Arial Narrow" w:cs="Times New Roman"/>
          <w:b/>
          <w:sz w:val="20"/>
        </w:rPr>
        <w:tab/>
      </w:r>
      <w:r w:rsidRPr="009471F4">
        <w:rPr>
          <w:rFonts w:ascii="Arial Narrow" w:eastAsia="Calibri" w:hAnsi="Arial Narrow" w:cs="Times New Roman"/>
          <w:sz w:val="20"/>
        </w:rPr>
        <w:t>Hon. Editor</w:t>
      </w:r>
      <w:r>
        <w:rPr>
          <w:rFonts w:ascii="Arial Narrow" w:eastAsia="Calibri" w:hAnsi="Arial Narrow" w:cs="Times New Roman"/>
          <w:sz w:val="20"/>
        </w:rPr>
        <w:tab/>
      </w:r>
      <w:r>
        <w:rPr>
          <w:rFonts w:ascii="Arial Narrow" w:eastAsia="Calibri" w:hAnsi="Arial Narrow" w:cs="Times New Roman"/>
          <w:b/>
          <w:sz w:val="20"/>
        </w:rPr>
        <w:t>Dr A W Watkins</w:t>
      </w:r>
    </w:p>
    <w:p w14:paraId="5E33F16F" w14:textId="77777777" w:rsidR="00574363" w:rsidRDefault="00574363" w:rsidP="00574363">
      <w:pPr>
        <w:tabs>
          <w:tab w:val="left" w:pos="1134"/>
          <w:tab w:val="left" w:pos="2694"/>
          <w:tab w:val="left" w:pos="7655"/>
          <w:tab w:val="left" w:pos="8222"/>
        </w:tabs>
        <w:spacing w:after="0" w:line="240" w:lineRule="auto"/>
        <w:rPr>
          <w:rFonts w:ascii="Arial Narrow" w:eastAsia="Calibri" w:hAnsi="Arial Narrow" w:cs="Times New Roman"/>
          <w:sz w:val="18"/>
          <w:szCs w:val="18"/>
        </w:rPr>
      </w:pPr>
      <w:r w:rsidRPr="009471F4">
        <w:rPr>
          <w:rFonts w:ascii="Arial Narrow" w:eastAsia="Calibri" w:hAnsi="Arial Narrow" w:cs="Times New Roman"/>
          <w:sz w:val="20"/>
        </w:rPr>
        <w:t>Treasurer</w:t>
      </w:r>
      <w:r>
        <w:rPr>
          <w:rFonts w:ascii="Arial Narrow" w:eastAsia="Calibri" w:hAnsi="Arial Narrow" w:cs="Times New Roman"/>
          <w:sz w:val="20"/>
        </w:rPr>
        <w:tab/>
      </w:r>
      <w:r w:rsidRPr="009471F4">
        <w:rPr>
          <w:rFonts w:ascii="Arial Narrow" w:eastAsia="Calibri" w:hAnsi="Arial Narrow" w:cs="Times New Roman"/>
          <w:sz w:val="20"/>
        </w:rPr>
        <w:tab/>
      </w:r>
      <w:r w:rsidRPr="009471F4">
        <w:rPr>
          <w:rFonts w:ascii="Arial Narrow" w:eastAsia="Calibri" w:hAnsi="Arial Narrow" w:cs="Times New Roman"/>
          <w:b/>
          <w:sz w:val="20"/>
        </w:rPr>
        <w:t>Mr Neville Usher</w:t>
      </w:r>
      <w:r w:rsidRPr="009471F4">
        <w:rPr>
          <w:rFonts w:ascii="Arial Narrow" w:eastAsia="Calibri" w:hAnsi="Arial Narrow" w:cs="Times New Roman"/>
          <w:sz w:val="18"/>
          <w:szCs w:val="18"/>
        </w:rPr>
        <w:t xml:space="preserve"> </w:t>
      </w:r>
      <w:r>
        <w:rPr>
          <w:rFonts w:ascii="Arial Narrow" w:eastAsia="Calibri" w:hAnsi="Arial Narrow" w:cs="Times New Roman"/>
          <w:sz w:val="18"/>
          <w:szCs w:val="18"/>
        </w:rPr>
        <w:t xml:space="preserve">                                 </w:t>
      </w:r>
      <w:r w:rsidRPr="00427967">
        <w:rPr>
          <w:rFonts w:ascii="Arial Narrow" w:eastAsia="Calibri" w:hAnsi="Arial Narrow" w:cs="Times New Roman"/>
          <w:sz w:val="20"/>
          <w:szCs w:val="20"/>
        </w:rPr>
        <w:t>Programme Secretary (Outings)</w:t>
      </w:r>
      <w:r>
        <w:rPr>
          <w:rFonts w:ascii="Arial Narrow" w:eastAsia="Calibri" w:hAnsi="Arial Narrow" w:cs="Times New Roman"/>
          <w:sz w:val="18"/>
          <w:szCs w:val="18"/>
        </w:rPr>
        <w:tab/>
      </w:r>
      <w:r w:rsidRPr="00427967">
        <w:rPr>
          <w:rFonts w:ascii="Arial Narrow" w:eastAsia="Calibri" w:hAnsi="Arial Narrow" w:cs="Times New Roman"/>
          <w:b/>
          <w:bCs/>
          <w:sz w:val="20"/>
          <w:szCs w:val="20"/>
        </w:rPr>
        <w:t>Mrs R Fisher</w:t>
      </w:r>
      <w:r w:rsidRPr="00427967">
        <w:rPr>
          <w:rFonts w:ascii="Arial Narrow" w:eastAsia="Calibri" w:hAnsi="Arial Narrow" w:cs="Times New Roman"/>
          <w:sz w:val="20"/>
          <w:szCs w:val="20"/>
        </w:rPr>
        <w:tab/>
      </w:r>
    </w:p>
    <w:p w14:paraId="688B94E4" w14:textId="09C2130F" w:rsidR="00172C1E" w:rsidRPr="009471F4" w:rsidRDefault="00574363" w:rsidP="00574363">
      <w:pPr>
        <w:tabs>
          <w:tab w:val="left" w:pos="1134"/>
          <w:tab w:val="left" w:pos="2694"/>
          <w:tab w:val="left" w:pos="8222"/>
        </w:tabs>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ab/>
      </w:r>
      <w:r>
        <w:rPr>
          <w:rFonts w:ascii="Arial Narrow" w:eastAsia="Calibri" w:hAnsi="Arial Narrow" w:cs="Times New Roman"/>
          <w:sz w:val="18"/>
          <w:szCs w:val="18"/>
        </w:rPr>
        <w:tab/>
        <w:t xml:space="preserve">                                                                 </w:t>
      </w:r>
      <w:r w:rsidRPr="00427967">
        <w:rPr>
          <w:rFonts w:ascii="Arial Narrow" w:eastAsia="Calibri" w:hAnsi="Arial Narrow" w:cs="Times New Roman"/>
          <w:sz w:val="20"/>
          <w:szCs w:val="20"/>
        </w:rPr>
        <w:t>Programme Secretary (Lectures)</w:t>
      </w:r>
      <w:r>
        <w:rPr>
          <w:rFonts w:ascii="Arial Narrow" w:eastAsia="Calibri" w:hAnsi="Arial Narrow" w:cs="Times New Roman"/>
          <w:sz w:val="18"/>
          <w:szCs w:val="18"/>
        </w:rPr>
        <w:tab/>
      </w:r>
      <w:r w:rsidRPr="00427967">
        <w:rPr>
          <w:rFonts w:ascii="Arial Narrow" w:eastAsia="Calibri" w:hAnsi="Arial Narrow" w:cs="Times New Roman"/>
          <w:b/>
          <w:bCs/>
          <w:sz w:val="20"/>
          <w:szCs w:val="20"/>
        </w:rPr>
        <w:t xml:space="preserve">Mr J </w:t>
      </w:r>
      <w:proofErr w:type="spellStart"/>
      <w:r w:rsidRPr="00427967">
        <w:rPr>
          <w:rFonts w:ascii="Arial Narrow" w:eastAsia="Calibri" w:hAnsi="Arial Narrow" w:cs="Times New Roman"/>
          <w:b/>
          <w:bCs/>
          <w:sz w:val="20"/>
          <w:szCs w:val="20"/>
        </w:rPr>
        <w:t>Ranahan</w:t>
      </w:r>
      <w:proofErr w:type="spellEnd"/>
      <w:r>
        <w:rPr>
          <w:rFonts w:ascii="Arial Narrow" w:eastAsia="Calibri" w:hAnsi="Arial Narrow" w:cs="Times New Roman"/>
          <w:sz w:val="18"/>
          <w:szCs w:val="18"/>
        </w:rPr>
        <w:tab/>
      </w:r>
      <w:r>
        <w:rPr>
          <w:rFonts w:ascii="Arial Narrow" w:eastAsia="Calibri" w:hAnsi="Arial Narrow" w:cs="Times New Roman"/>
          <w:sz w:val="18"/>
          <w:szCs w:val="18"/>
        </w:rPr>
        <w:tab/>
      </w:r>
      <w:r w:rsidR="00172C1E">
        <w:rPr>
          <w:rFonts w:ascii="Arial Narrow" w:eastAsia="Calibri" w:hAnsi="Arial Narrow" w:cs="Times New Roman"/>
          <w:sz w:val="18"/>
          <w:szCs w:val="18"/>
        </w:rPr>
        <w:tab/>
      </w:r>
      <w:r w:rsidR="00172C1E">
        <w:rPr>
          <w:rFonts w:ascii="Arial Narrow" w:eastAsia="Calibri" w:hAnsi="Arial Narrow" w:cs="Times New Roman"/>
          <w:sz w:val="18"/>
          <w:szCs w:val="18"/>
        </w:rPr>
        <w:tab/>
      </w:r>
    </w:p>
    <w:p w14:paraId="4DDBD089" w14:textId="77777777" w:rsidR="00172C1E" w:rsidRPr="00F42C73" w:rsidRDefault="00172C1E" w:rsidP="008563BE">
      <w:pPr>
        <w:tabs>
          <w:tab w:val="left" w:pos="1134"/>
          <w:tab w:val="left" w:pos="6435"/>
          <w:tab w:val="left" w:pos="7797"/>
        </w:tabs>
        <w:spacing w:before="240" w:after="0" w:line="240" w:lineRule="auto"/>
        <w:jc w:val="center"/>
        <w:rPr>
          <w:b/>
        </w:rPr>
      </w:pPr>
      <w:r w:rsidRPr="00F42C73">
        <w:rPr>
          <w:b/>
          <w:iCs/>
          <w:spacing w:val="-2"/>
          <w:sz w:val="32"/>
          <w:lang w:val="en-US"/>
        </w:rPr>
        <w:t xml:space="preserve">FIFTY </w:t>
      </w:r>
      <w:r>
        <w:rPr>
          <w:b/>
          <w:iCs/>
          <w:spacing w:val="-2"/>
          <w:sz w:val="32"/>
          <w:lang w:val="en-US"/>
        </w:rPr>
        <w:t>FOURTH</w:t>
      </w:r>
      <w:r w:rsidRPr="00F42C73">
        <w:rPr>
          <w:b/>
          <w:iCs/>
          <w:spacing w:val="-2"/>
          <w:sz w:val="32"/>
          <w:lang w:val="en-US"/>
        </w:rPr>
        <w:t xml:space="preserve"> ANNUAL GENERAL MEETING</w:t>
      </w:r>
    </w:p>
    <w:p w14:paraId="04DBEC38" w14:textId="77777777" w:rsidR="00172C1E" w:rsidRPr="00F42C73" w:rsidRDefault="00172C1E" w:rsidP="008563BE">
      <w:pPr>
        <w:tabs>
          <w:tab w:val="left" w:pos="1134"/>
          <w:tab w:val="left" w:pos="6435"/>
          <w:tab w:val="left" w:pos="7797"/>
        </w:tabs>
        <w:spacing w:after="0" w:line="240" w:lineRule="auto"/>
        <w:jc w:val="center"/>
      </w:pPr>
      <w:r w:rsidRPr="00F42C73">
        <w:rPr>
          <w:b/>
          <w:sz w:val="28"/>
        </w:rPr>
        <w:t xml:space="preserve">Tuesday </w:t>
      </w:r>
      <w:r>
        <w:rPr>
          <w:b/>
          <w:sz w:val="28"/>
        </w:rPr>
        <w:t>17</w:t>
      </w:r>
      <w:r w:rsidRPr="007E2477">
        <w:rPr>
          <w:b/>
          <w:sz w:val="28"/>
          <w:vertAlign w:val="superscript"/>
        </w:rPr>
        <w:t>th</w:t>
      </w:r>
      <w:r>
        <w:rPr>
          <w:b/>
          <w:sz w:val="28"/>
        </w:rPr>
        <w:t xml:space="preserve"> March 2020</w:t>
      </w:r>
      <w:r w:rsidRPr="00F42C73">
        <w:rPr>
          <w:b/>
          <w:sz w:val="28"/>
        </w:rPr>
        <w:t xml:space="preserve">, </w:t>
      </w:r>
      <w:r w:rsidRPr="00F42C73">
        <w:rPr>
          <w:b/>
          <w:bCs/>
          <w:spacing w:val="-5"/>
          <w:sz w:val="28"/>
          <w:u w:val="single"/>
          <w:lang w:val="en-US"/>
        </w:rPr>
        <w:t>7.</w:t>
      </w:r>
      <w:r>
        <w:rPr>
          <w:b/>
          <w:bCs/>
          <w:spacing w:val="-5"/>
          <w:sz w:val="28"/>
          <w:u w:val="single"/>
          <w:lang w:val="en-US"/>
        </w:rPr>
        <w:t xml:space="preserve">15 </w:t>
      </w:r>
      <w:r w:rsidRPr="00F42C73">
        <w:rPr>
          <w:b/>
          <w:bCs/>
          <w:spacing w:val="-5"/>
          <w:sz w:val="28"/>
          <w:u w:val="single"/>
          <w:lang w:val="en-US"/>
        </w:rPr>
        <w:t>pm</w:t>
      </w:r>
      <w:r w:rsidRPr="00F42C73">
        <w:rPr>
          <w:b/>
          <w:bCs/>
          <w:spacing w:val="-5"/>
          <w:sz w:val="28"/>
          <w:lang w:val="en-US"/>
        </w:rPr>
        <w:t xml:space="preserve"> </w:t>
      </w:r>
      <w:r w:rsidRPr="00F42C73">
        <w:rPr>
          <w:b/>
          <w:bCs/>
          <w:spacing w:val="-5"/>
          <w:lang w:val="en-US"/>
        </w:rPr>
        <w:t>at</w:t>
      </w:r>
    </w:p>
    <w:p w14:paraId="0401C8A9" w14:textId="77777777" w:rsidR="00172C1E" w:rsidRPr="00F42C73" w:rsidRDefault="00172C1E" w:rsidP="008563BE">
      <w:pPr>
        <w:shd w:val="clear" w:color="auto" w:fill="FFFFFF"/>
        <w:spacing w:after="0" w:line="240" w:lineRule="auto"/>
        <w:jc w:val="center"/>
        <w:rPr>
          <w:b/>
          <w:bCs/>
          <w:spacing w:val="-6"/>
          <w:lang w:val="en-US"/>
        </w:rPr>
      </w:pPr>
      <w:r w:rsidRPr="00F47BEB">
        <w:rPr>
          <w:rFonts w:cstheme="minorHAnsi"/>
          <w:b/>
          <w:sz w:val="20"/>
          <w:szCs w:val="20"/>
        </w:rPr>
        <w:t>Stoneleigh Room, Aylesford School, Tapping Way, Warwick. CV34 6XR</w:t>
      </w:r>
    </w:p>
    <w:p w14:paraId="537BA43B" w14:textId="47AF081D" w:rsidR="00172C1E" w:rsidRPr="00F42C73" w:rsidRDefault="00172C1E" w:rsidP="008563BE">
      <w:pPr>
        <w:shd w:val="clear" w:color="auto" w:fill="FFFFFF"/>
        <w:spacing w:after="0" w:line="240" w:lineRule="auto"/>
        <w:jc w:val="center"/>
        <w:rPr>
          <w:b/>
          <w:bCs/>
          <w:spacing w:val="-5"/>
          <w:lang w:val="en-US"/>
        </w:rPr>
      </w:pPr>
      <w:r w:rsidRPr="00F42C73">
        <w:rPr>
          <w:b/>
          <w:bCs/>
          <w:spacing w:val="-6"/>
          <w:lang w:val="en-US"/>
        </w:rPr>
        <w:t xml:space="preserve"> </w:t>
      </w:r>
      <w:r w:rsidRPr="00F42C73">
        <w:rPr>
          <w:b/>
          <w:bCs/>
          <w:spacing w:val="-5"/>
          <w:lang w:val="en-US"/>
        </w:rPr>
        <w:t xml:space="preserve">(Tea and coffee available from </w:t>
      </w:r>
      <w:r w:rsidR="00A91524">
        <w:rPr>
          <w:b/>
          <w:bCs/>
          <w:spacing w:val="-5"/>
          <w:u w:val="single"/>
          <w:lang w:val="en-US"/>
        </w:rPr>
        <w:t>6.45</w:t>
      </w:r>
      <w:r w:rsidRPr="00F42C73">
        <w:rPr>
          <w:b/>
          <w:bCs/>
          <w:spacing w:val="-5"/>
          <w:u w:val="single"/>
          <w:lang w:val="en-US"/>
        </w:rPr>
        <w:t>pm</w:t>
      </w:r>
      <w:r w:rsidRPr="00F42C73">
        <w:rPr>
          <w:b/>
          <w:bCs/>
          <w:spacing w:val="-5"/>
          <w:lang w:val="en-US"/>
        </w:rPr>
        <w:t xml:space="preserve">)     </w:t>
      </w:r>
    </w:p>
    <w:p w14:paraId="4958450C" w14:textId="77777777" w:rsidR="00172C1E" w:rsidRPr="00F42C73" w:rsidRDefault="00172C1E" w:rsidP="008563BE">
      <w:pPr>
        <w:spacing w:before="240" w:after="0" w:line="240" w:lineRule="auto"/>
        <w:jc w:val="center"/>
        <w:rPr>
          <w:b/>
        </w:rPr>
      </w:pPr>
      <w:r w:rsidRPr="007E2477">
        <w:rPr>
          <w:b/>
          <w:lang w:val="en-US"/>
        </w:rPr>
        <w:t>AGENDA</w:t>
      </w:r>
    </w:p>
    <w:p w14:paraId="5A5DC07D"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Apologies for absence</w:t>
      </w:r>
      <w:r>
        <w:rPr>
          <w:lang w:val="en-US"/>
        </w:rPr>
        <w:t>.</w:t>
      </w:r>
    </w:p>
    <w:p w14:paraId="59AE6129"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Chairman's introductory remarks</w:t>
      </w:r>
      <w:r>
        <w:rPr>
          <w:lang w:val="en-US"/>
        </w:rPr>
        <w:t>.</w:t>
      </w:r>
    </w:p>
    <w:p w14:paraId="11D2555D"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 xml:space="preserve">Minutes of AGM </w:t>
      </w:r>
      <w:r>
        <w:rPr>
          <w:lang w:val="en-US"/>
        </w:rPr>
        <w:t xml:space="preserve"> 19 </w:t>
      </w:r>
      <w:r w:rsidRPr="007875C6">
        <w:rPr>
          <w:lang w:val="en-US"/>
        </w:rPr>
        <w:t>March 201</w:t>
      </w:r>
      <w:r>
        <w:rPr>
          <w:lang w:val="en-US"/>
        </w:rPr>
        <w:t>9.</w:t>
      </w:r>
    </w:p>
    <w:p w14:paraId="4D2180BD"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Matters Arising</w:t>
      </w:r>
      <w:r>
        <w:rPr>
          <w:lang w:val="en-US"/>
        </w:rPr>
        <w:t>.</w:t>
      </w:r>
    </w:p>
    <w:p w14:paraId="1954B618"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To receive the Annual Report and Accounts for 201</w:t>
      </w:r>
      <w:r>
        <w:rPr>
          <w:lang w:val="en-US"/>
        </w:rPr>
        <w:t>9.</w:t>
      </w:r>
    </w:p>
    <w:p w14:paraId="61DA6B9E"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To elect a President</w:t>
      </w:r>
      <w:r>
        <w:rPr>
          <w:lang w:val="en-US"/>
        </w:rPr>
        <w:t>.</w:t>
      </w:r>
    </w:p>
    <w:p w14:paraId="135F6F62" w14:textId="77777777" w:rsidR="00172C1E" w:rsidRPr="007875C6" w:rsidRDefault="00172C1E" w:rsidP="008563BE">
      <w:pPr>
        <w:pStyle w:val="ListParagraph"/>
        <w:numPr>
          <w:ilvl w:val="0"/>
          <w:numId w:val="1"/>
        </w:numPr>
        <w:spacing w:after="120" w:line="240" w:lineRule="auto"/>
        <w:ind w:left="567" w:hanging="357"/>
        <w:contextualSpacing w:val="0"/>
        <w:rPr>
          <w:lang w:val="en-US"/>
        </w:rPr>
      </w:pPr>
      <w:r w:rsidRPr="007875C6">
        <w:rPr>
          <w:lang w:val="en-US"/>
        </w:rPr>
        <w:t>To elect a Vice-President</w:t>
      </w:r>
      <w:r>
        <w:rPr>
          <w:lang w:val="en-US"/>
        </w:rPr>
        <w:t>.</w:t>
      </w:r>
    </w:p>
    <w:p w14:paraId="4F40B40E" w14:textId="77777777" w:rsidR="00172C1E" w:rsidRDefault="00172C1E" w:rsidP="008563BE">
      <w:pPr>
        <w:pStyle w:val="ListParagraph"/>
        <w:numPr>
          <w:ilvl w:val="0"/>
          <w:numId w:val="1"/>
        </w:numPr>
        <w:spacing w:after="120" w:line="240" w:lineRule="auto"/>
        <w:ind w:left="567" w:hanging="357"/>
        <w:contextualSpacing w:val="0"/>
        <w:rPr>
          <w:lang w:val="en-US"/>
        </w:rPr>
      </w:pPr>
      <w:r w:rsidRPr="00DC0023">
        <w:rPr>
          <w:lang w:val="en-US"/>
        </w:rPr>
        <w:t>To elect officers for the forthcoming year</w:t>
      </w:r>
      <w:r>
        <w:rPr>
          <w:lang w:val="en-US"/>
        </w:rPr>
        <w:t>.</w:t>
      </w:r>
      <w:r w:rsidRPr="009B7689">
        <w:rPr>
          <w:lang w:val="en-US"/>
        </w:rPr>
        <w:t xml:space="preserve"> </w:t>
      </w:r>
    </w:p>
    <w:p w14:paraId="0048526F" w14:textId="77777777" w:rsidR="00172C1E" w:rsidRDefault="00172C1E" w:rsidP="008563BE">
      <w:pPr>
        <w:spacing w:after="120" w:line="240" w:lineRule="auto"/>
        <w:ind w:left="567"/>
        <w:rPr>
          <w:lang w:val="en-US"/>
        </w:rPr>
      </w:pPr>
      <w:r w:rsidRPr="005A499B">
        <w:rPr>
          <w:lang w:val="en-US"/>
        </w:rPr>
        <w:t>The President, Elizabeth, Lady Hamilton and Vice-President, Peter Gregory-Hood remain in office.</w:t>
      </w:r>
    </w:p>
    <w:p w14:paraId="7535DC66" w14:textId="6552E282" w:rsidR="00A91524" w:rsidRDefault="00172C1E" w:rsidP="00574363">
      <w:pPr>
        <w:spacing w:after="0" w:line="240" w:lineRule="auto"/>
        <w:ind w:left="567"/>
        <w:rPr>
          <w:lang w:val="en-US"/>
        </w:rPr>
      </w:pPr>
      <w:r>
        <w:rPr>
          <w:lang w:val="en-US"/>
        </w:rPr>
        <w:t>Dr. Andrew Watkins was co-opted as editor when Dr. Sylvia Pinches retired following her move to North Wales</w:t>
      </w:r>
    </w:p>
    <w:p w14:paraId="1A1FF485" w14:textId="77777777" w:rsidR="00172C1E" w:rsidRDefault="00172C1E" w:rsidP="00574363">
      <w:pPr>
        <w:spacing w:before="120" w:after="0" w:line="240" w:lineRule="auto"/>
        <w:ind w:left="567"/>
        <w:rPr>
          <w:lang w:val="en-US"/>
        </w:rPr>
      </w:pPr>
      <w:r>
        <w:rPr>
          <w:lang w:val="en-US"/>
        </w:rPr>
        <w:t>The following are happy to continue in post:</w:t>
      </w:r>
    </w:p>
    <w:p w14:paraId="56F45886" w14:textId="267D3F8D" w:rsidR="00172C1E" w:rsidRDefault="00172C1E" w:rsidP="008563BE">
      <w:pPr>
        <w:spacing w:after="0" w:line="240" w:lineRule="auto"/>
        <w:ind w:left="567"/>
        <w:rPr>
          <w:lang w:val="en-US"/>
        </w:rPr>
      </w:pPr>
      <w:r>
        <w:rPr>
          <w:lang w:val="en-US"/>
        </w:rPr>
        <w:t xml:space="preserve">Chairman: Dr John Wilmot. </w:t>
      </w:r>
      <w:r>
        <w:rPr>
          <w:lang w:val="en-US"/>
        </w:rPr>
        <w:tab/>
      </w:r>
      <w:r>
        <w:rPr>
          <w:lang w:val="en-US"/>
        </w:rPr>
        <w:tab/>
      </w:r>
      <w:r>
        <w:rPr>
          <w:lang w:val="en-US"/>
        </w:rPr>
        <w:tab/>
      </w:r>
      <w:r w:rsidR="00574363">
        <w:rPr>
          <w:lang w:val="en-US"/>
        </w:rPr>
        <w:t xml:space="preserve">Vice-Chairman: Dr </w:t>
      </w:r>
      <w:r>
        <w:rPr>
          <w:lang w:val="en-US"/>
        </w:rPr>
        <w:t>Bob Bearman.</w:t>
      </w:r>
    </w:p>
    <w:p w14:paraId="76F4EE15" w14:textId="16BACD36" w:rsidR="00172C1E" w:rsidRDefault="00172C1E" w:rsidP="008563BE">
      <w:pPr>
        <w:spacing w:after="0" w:line="240" w:lineRule="auto"/>
        <w:ind w:left="567"/>
        <w:rPr>
          <w:lang w:val="en-US"/>
        </w:rPr>
      </w:pPr>
      <w:r>
        <w:rPr>
          <w:lang w:val="en-US"/>
        </w:rPr>
        <w:t>Secretary: Dr Ruth Barbour.</w:t>
      </w:r>
      <w:r>
        <w:rPr>
          <w:lang w:val="en-US"/>
        </w:rPr>
        <w:tab/>
      </w:r>
      <w:r>
        <w:rPr>
          <w:lang w:val="en-US"/>
        </w:rPr>
        <w:tab/>
      </w:r>
      <w:r>
        <w:rPr>
          <w:lang w:val="en-US"/>
        </w:rPr>
        <w:tab/>
        <w:t>Treasurer: Neville Usher.</w:t>
      </w:r>
    </w:p>
    <w:p w14:paraId="2D5EA0EE" w14:textId="175F49B7" w:rsidR="00172C1E" w:rsidRDefault="00172C1E" w:rsidP="008563BE">
      <w:pPr>
        <w:pStyle w:val="ListParagraph"/>
        <w:spacing w:after="0" w:line="240" w:lineRule="auto"/>
        <w:ind w:left="567"/>
        <w:rPr>
          <w:lang w:val="en-US"/>
        </w:rPr>
      </w:pPr>
      <w:r>
        <w:rPr>
          <w:lang w:val="en-US"/>
        </w:rPr>
        <w:t>Hon Editor: Dr Andrew Watkins.</w:t>
      </w:r>
      <w:r>
        <w:rPr>
          <w:lang w:val="en-US"/>
        </w:rPr>
        <w:tab/>
      </w:r>
      <w:r>
        <w:rPr>
          <w:lang w:val="en-US"/>
        </w:rPr>
        <w:tab/>
      </w:r>
      <w:r>
        <w:rPr>
          <w:lang w:val="en-US"/>
        </w:rPr>
        <w:tab/>
        <w:t>Membership Secretary: Lesley Caine.</w:t>
      </w:r>
    </w:p>
    <w:p w14:paraId="05CB288D" w14:textId="51D18C3E" w:rsidR="00172C1E" w:rsidRPr="00574363" w:rsidRDefault="00172C1E" w:rsidP="00574363">
      <w:pPr>
        <w:pStyle w:val="ListParagraph"/>
        <w:spacing w:after="120" w:line="240" w:lineRule="auto"/>
        <w:ind w:left="567"/>
        <w:contextualSpacing w:val="0"/>
        <w:rPr>
          <w:lang w:val="en-US"/>
        </w:rPr>
      </w:pPr>
      <w:r w:rsidRPr="00DC0023">
        <w:rPr>
          <w:lang w:val="en-US"/>
        </w:rPr>
        <w:t>Programme Secretaries</w:t>
      </w:r>
      <w:r>
        <w:rPr>
          <w:lang w:val="en-US"/>
        </w:rPr>
        <w:t>:</w:t>
      </w:r>
      <w:r w:rsidRPr="00DC0023">
        <w:rPr>
          <w:lang w:val="en-US"/>
        </w:rPr>
        <w:t xml:space="preserve"> </w:t>
      </w:r>
      <w:r>
        <w:rPr>
          <w:lang w:val="en-US"/>
        </w:rPr>
        <w:tab/>
      </w:r>
      <w:r w:rsidR="00A91524">
        <w:rPr>
          <w:lang w:val="en-US"/>
        </w:rPr>
        <w:tab/>
      </w:r>
      <w:r w:rsidR="00A91524">
        <w:rPr>
          <w:lang w:val="en-US"/>
        </w:rPr>
        <w:tab/>
      </w:r>
      <w:r w:rsidR="00A91524">
        <w:rPr>
          <w:lang w:val="en-US"/>
        </w:rPr>
        <w:tab/>
      </w:r>
      <w:r w:rsidRPr="00DC0023">
        <w:rPr>
          <w:lang w:val="en-US"/>
        </w:rPr>
        <w:t>Rowan Fisher</w:t>
      </w:r>
      <w:r>
        <w:rPr>
          <w:lang w:val="en-US"/>
        </w:rPr>
        <w:t xml:space="preserve"> (Visits) and </w:t>
      </w:r>
      <w:r w:rsidRPr="00DC0023">
        <w:rPr>
          <w:lang w:val="en-US"/>
        </w:rPr>
        <w:t>Jim Ranahan</w:t>
      </w:r>
      <w:r>
        <w:rPr>
          <w:lang w:val="en-US"/>
        </w:rPr>
        <w:t xml:space="preserve"> (Lectures).</w:t>
      </w:r>
    </w:p>
    <w:p w14:paraId="5DDF6670" w14:textId="1EA79641" w:rsidR="00172C1E" w:rsidRPr="00DC0023" w:rsidRDefault="00172C1E" w:rsidP="008563BE">
      <w:pPr>
        <w:pStyle w:val="ListParagraph"/>
        <w:numPr>
          <w:ilvl w:val="0"/>
          <w:numId w:val="1"/>
        </w:numPr>
        <w:spacing w:after="0" w:line="240" w:lineRule="auto"/>
        <w:ind w:left="567" w:hanging="357"/>
        <w:contextualSpacing w:val="0"/>
        <w:rPr>
          <w:lang w:val="en-US"/>
        </w:rPr>
      </w:pPr>
      <w:r w:rsidRPr="00DC0023">
        <w:rPr>
          <w:lang w:val="en-US"/>
        </w:rPr>
        <w:t>To elect an Executive Committee for the forthcoming year</w:t>
      </w:r>
      <w:r>
        <w:rPr>
          <w:lang w:val="en-US"/>
        </w:rPr>
        <w:t xml:space="preserve"> – the following are happy to </w:t>
      </w:r>
      <w:r w:rsidR="007C7F5F">
        <w:rPr>
          <w:lang w:val="en-US"/>
        </w:rPr>
        <w:t>continue as members</w:t>
      </w:r>
      <w:r w:rsidR="005B69EE">
        <w:rPr>
          <w:lang w:val="en-US"/>
        </w:rPr>
        <w:t>:</w:t>
      </w:r>
    </w:p>
    <w:p w14:paraId="36169D07" w14:textId="77777777" w:rsidR="00574363" w:rsidRDefault="00172C1E" w:rsidP="00574363">
      <w:pPr>
        <w:spacing w:after="0" w:line="240" w:lineRule="auto"/>
        <w:ind w:left="210" w:firstLine="357"/>
        <w:rPr>
          <w:lang w:val="en-US"/>
        </w:rPr>
      </w:pPr>
      <w:proofErr w:type="spellStart"/>
      <w:r w:rsidRPr="00574363">
        <w:rPr>
          <w:lang w:val="en-US"/>
        </w:rPr>
        <w:t>Dr</w:t>
      </w:r>
      <w:proofErr w:type="spellEnd"/>
      <w:r w:rsidRPr="00574363">
        <w:rPr>
          <w:lang w:val="en-US"/>
        </w:rPr>
        <w:t xml:space="preserve"> Nat </w:t>
      </w:r>
      <w:proofErr w:type="spellStart"/>
      <w:r w:rsidRPr="00574363">
        <w:rPr>
          <w:lang w:val="en-US"/>
        </w:rPr>
        <w:t>Alcock</w:t>
      </w:r>
      <w:proofErr w:type="spellEnd"/>
      <w:r w:rsidRPr="00574363">
        <w:rPr>
          <w:lang w:val="en-US"/>
        </w:rPr>
        <w:tab/>
      </w:r>
      <w:r w:rsidRPr="00574363">
        <w:rPr>
          <w:lang w:val="en-US"/>
        </w:rPr>
        <w:tab/>
      </w:r>
      <w:r w:rsidRPr="00574363">
        <w:rPr>
          <w:lang w:val="en-US"/>
        </w:rPr>
        <w:tab/>
      </w:r>
      <w:r w:rsidRPr="00574363">
        <w:rPr>
          <w:lang w:val="en-US"/>
        </w:rPr>
        <w:tab/>
      </w:r>
      <w:r w:rsidRPr="00574363">
        <w:rPr>
          <w:lang w:val="en-US"/>
        </w:rPr>
        <w:tab/>
        <w:t>Dr. Christine Hodgetts</w:t>
      </w:r>
    </w:p>
    <w:p w14:paraId="69D5910D" w14:textId="77777777" w:rsidR="00574363" w:rsidRDefault="00172C1E" w:rsidP="00574363">
      <w:pPr>
        <w:spacing w:after="0" w:line="240" w:lineRule="auto"/>
        <w:ind w:left="210" w:firstLine="357"/>
        <w:rPr>
          <w:lang w:val="en-US"/>
        </w:rPr>
      </w:pPr>
      <w:r w:rsidRPr="001A08DD">
        <w:rPr>
          <w:lang w:val="en-US"/>
        </w:rPr>
        <w:t xml:space="preserve">Jackie Bland </w:t>
      </w:r>
      <w:r>
        <w:rPr>
          <w:lang w:val="en-US"/>
        </w:rPr>
        <w:t xml:space="preserve">       </w:t>
      </w:r>
      <w:r>
        <w:rPr>
          <w:lang w:val="en-US"/>
        </w:rPr>
        <w:tab/>
      </w:r>
      <w:r>
        <w:rPr>
          <w:lang w:val="en-US"/>
        </w:rPr>
        <w:tab/>
      </w:r>
      <w:r>
        <w:rPr>
          <w:lang w:val="en-US"/>
        </w:rPr>
        <w:tab/>
      </w:r>
      <w:r>
        <w:rPr>
          <w:lang w:val="en-US"/>
        </w:rPr>
        <w:tab/>
      </w:r>
      <w:r>
        <w:rPr>
          <w:lang w:val="en-US"/>
        </w:rPr>
        <w:tab/>
        <w:t>Monica</w:t>
      </w:r>
      <w:r w:rsidRPr="001A08DD">
        <w:rPr>
          <w:lang w:val="en-US"/>
        </w:rPr>
        <w:t xml:space="preserve"> </w:t>
      </w:r>
      <w:proofErr w:type="spellStart"/>
      <w:r w:rsidRPr="001A08DD">
        <w:rPr>
          <w:lang w:val="en-US"/>
        </w:rPr>
        <w:t>Ory</w:t>
      </w:r>
      <w:proofErr w:type="spellEnd"/>
    </w:p>
    <w:p w14:paraId="6086FA1B" w14:textId="77777777" w:rsidR="00574363" w:rsidRDefault="00172C1E" w:rsidP="00574363">
      <w:pPr>
        <w:spacing w:after="0" w:line="240" w:lineRule="auto"/>
        <w:ind w:left="210" w:firstLine="357"/>
        <w:rPr>
          <w:lang w:val="en-US"/>
        </w:rPr>
      </w:pPr>
      <w:r>
        <w:rPr>
          <w:lang w:val="en-US"/>
        </w:rPr>
        <w:t>Dr John Bland</w:t>
      </w:r>
      <w:r w:rsidR="00574363">
        <w:rPr>
          <w:lang w:val="en-US"/>
        </w:rPr>
        <w:tab/>
      </w:r>
      <w:r w:rsidR="00574363">
        <w:rPr>
          <w:lang w:val="en-US"/>
        </w:rPr>
        <w:tab/>
      </w:r>
      <w:r w:rsidR="00574363">
        <w:rPr>
          <w:lang w:val="en-US"/>
        </w:rPr>
        <w:tab/>
      </w:r>
      <w:r w:rsidR="00574363">
        <w:rPr>
          <w:lang w:val="en-US"/>
        </w:rPr>
        <w:tab/>
      </w:r>
      <w:r w:rsidR="00574363">
        <w:rPr>
          <w:lang w:val="en-US"/>
        </w:rPr>
        <w:tab/>
      </w:r>
      <w:r>
        <w:rPr>
          <w:lang w:val="en-US"/>
        </w:rPr>
        <w:t>David Paterson</w:t>
      </w:r>
      <w:r>
        <w:rPr>
          <w:lang w:val="en-US"/>
        </w:rPr>
        <w:tab/>
      </w:r>
    </w:p>
    <w:p w14:paraId="1F7D19CF" w14:textId="261DCE7B" w:rsidR="00172C1E" w:rsidRPr="00574363" w:rsidRDefault="00172C1E" w:rsidP="00574363">
      <w:pPr>
        <w:spacing w:after="0" w:line="240" w:lineRule="auto"/>
        <w:ind w:left="210" w:firstLine="357"/>
        <w:rPr>
          <w:lang w:val="en-US"/>
        </w:rPr>
      </w:pPr>
      <w:r w:rsidRPr="00574363">
        <w:rPr>
          <w:lang w:val="en-US"/>
        </w:rPr>
        <w:t>Dr Maureen Harris</w:t>
      </w:r>
      <w:r w:rsidRPr="00574363">
        <w:rPr>
          <w:lang w:val="en-US"/>
        </w:rPr>
        <w:tab/>
      </w:r>
      <w:r w:rsidRPr="00574363">
        <w:rPr>
          <w:lang w:val="en-US"/>
        </w:rPr>
        <w:tab/>
      </w:r>
      <w:r w:rsidRPr="00574363">
        <w:rPr>
          <w:lang w:val="en-US"/>
        </w:rPr>
        <w:tab/>
      </w:r>
      <w:r w:rsidR="00A91524" w:rsidRPr="00574363">
        <w:rPr>
          <w:lang w:val="en-US"/>
        </w:rPr>
        <w:tab/>
      </w:r>
      <w:r w:rsidRPr="00574363">
        <w:rPr>
          <w:lang w:val="en-US"/>
        </w:rPr>
        <w:t>Christine Woodland</w:t>
      </w:r>
      <w:r w:rsidRPr="00574363">
        <w:rPr>
          <w:lang w:val="en-US"/>
        </w:rPr>
        <w:tab/>
      </w:r>
      <w:r w:rsidRPr="00574363">
        <w:rPr>
          <w:lang w:val="en-US"/>
        </w:rPr>
        <w:tab/>
      </w:r>
      <w:r w:rsidRPr="00574363">
        <w:rPr>
          <w:lang w:val="en-US"/>
        </w:rPr>
        <w:tab/>
      </w:r>
      <w:r w:rsidRPr="00574363">
        <w:rPr>
          <w:lang w:val="en-US"/>
        </w:rPr>
        <w:tab/>
      </w:r>
    </w:p>
    <w:p w14:paraId="0B3746E9" w14:textId="6BC16B38" w:rsidR="00574363" w:rsidRPr="000D2DDF" w:rsidRDefault="00172C1E" w:rsidP="00574363">
      <w:pPr>
        <w:spacing w:after="120" w:line="240" w:lineRule="auto"/>
        <w:ind w:left="567"/>
        <w:rPr>
          <w:lang w:val="en-US"/>
        </w:rPr>
      </w:pPr>
      <w:r w:rsidRPr="009E2FAE">
        <w:rPr>
          <w:lang w:val="en-US"/>
        </w:rPr>
        <w:t xml:space="preserve">Co-opted member: </w:t>
      </w:r>
      <w:r w:rsidR="00574363">
        <w:rPr>
          <w:lang w:val="en-US"/>
        </w:rPr>
        <w:t xml:space="preserve"> </w:t>
      </w:r>
      <w:r w:rsidRPr="00322E58">
        <w:rPr>
          <w:lang w:val="en-US"/>
        </w:rPr>
        <w:t xml:space="preserve">Miss </w:t>
      </w:r>
      <w:proofErr w:type="spellStart"/>
      <w:r w:rsidRPr="00322E58">
        <w:rPr>
          <w:lang w:val="en-US"/>
        </w:rPr>
        <w:t>Mairi</w:t>
      </w:r>
      <w:proofErr w:type="spellEnd"/>
      <w:r w:rsidRPr="00322E58">
        <w:rPr>
          <w:lang w:val="en-US"/>
        </w:rPr>
        <w:t xml:space="preserve"> MacDonald (Editor of ‘The Bulletin’</w:t>
      </w:r>
      <w:r w:rsidRPr="009E2FAE">
        <w:rPr>
          <w:lang w:val="en-US"/>
        </w:rPr>
        <w:t>)</w:t>
      </w:r>
    </w:p>
    <w:p w14:paraId="3422CAB8" w14:textId="77777777" w:rsidR="00172C1E" w:rsidRDefault="00172C1E" w:rsidP="008563BE">
      <w:pPr>
        <w:spacing w:after="120" w:line="240" w:lineRule="auto"/>
        <w:ind w:left="207"/>
        <w:rPr>
          <w:lang w:val="en-US"/>
        </w:rPr>
      </w:pPr>
      <w:r w:rsidRPr="00322E58">
        <w:rPr>
          <w:lang w:val="en-US"/>
        </w:rPr>
        <w:t xml:space="preserve">Nominations for officers and members of the Executive Committee, with the agreement of the person being nominated, must be sent to </w:t>
      </w:r>
      <w:hyperlink r:id="rId6" w:history="1">
        <w:r w:rsidRPr="00322E58">
          <w:rPr>
            <w:rStyle w:val="Hyperlink"/>
            <w:lang w:val="en-US"/>
          </w:rPr>
          <w:t>info@warwickshirehistory.org.uk</w:t>
        </w:r>
      </w:hyperlink>
      <w:r w:rsidRPr="00322E58">
        <w:rPr>
          <w:lang w:val="en-US"/>
        </w:rPr>
        <w:t xml:space="preserve"> by </w:t>
      </w:r>
      <w:r w:rsidRPr="00322E58">
        <w:rPr>
          <w:b/>
          <w:lang w:val="en-US"/>
        </w:rPr>
        <w:t xml:space="preserve">Tuesday </w:t>
      </w:r>
      <w:r>
        <w:rPr>
          <w:b/>
          <w:lang w:val="en-US"/>
        </w:rPr>
        <w:t>10</w:t>
      </w:r>
      <w:r w:rsidRPr="00322E58">
        <w:rPr>
          <w:b/>
          <w:vertAlign w:val="superscript"/>
          <w:lang w:val="en-US"/>
        </w:rPr>
        <w:t>th</w:t>
      </w:r>
      <w:r w:rsidRPr="00322E58">
        <w:rPr>
          <w:b/>
          <w:lang w:val="en-US"/>
        </w:rPr>
        <w:t xml:space="preserve"> March 20</w:t>
      </w:r>
      <w:r>
        <w:rPr>
          <w:b/>
          <w:lang w:val="en-US"/>
        </w:rPr>
        <w:t>20</w:t>
      </w:r>
      <w:r w:rsidRPr="00322E58">
        <w:rPr>
          <w:lang w:val="en-US"/>
        </w:rPr>
        <w:t>.</w:t>
      </w:r>
    </w:p>
    <w:p w14:paraId="35C7B5E2" w14:textId="77777777" w:rsidR="00172C1E" w:rsidRDefault="00172C1E" w:rsidP="00574363">
      <w:pPr>
        <w:spacing w:after="120" w:line="240" w:lineRule="auto"/>
        <w:ind w:left="207"/>
        <w:rPr>
          <w:lang w:val="en-US"/>
        </w:rPr>
      </w:pPr>
      <w:r>
        <w:rPr>
          <w:lang w:val="en-US"/>
        </w:rPr>
        <w:t xml:space="preserve">10) </w:t>
      </w:r>
      <w:r>
        <w:rPr>
          <w:b/>
          <w:bCs/>
          <w:lang w:val="en-US"/>
        </w:rPr>
        <w:t xml:space="preserve">Alteration to the constitution. </w:t>
      </w:r>
      <w:r>
        <w:rPr>
          <w:lang w:val="en-US"/>
        </w:rPr>
        <w:t>On behalf of the committee, it will be proposed that Rule 5a will be altered as follows:</w:t>
      </w:r>
    </w:p>
    <w:p w14:paraId="1DD31D78" w14:textId="5A5346EA" w:rsidR="00172C1E" w:rsidRDefault="00172C1E" w:rsidP="00574363">
      <w:pPr>
        <w:spacing w:after="120" w:line="240" w:lineRule="auto"/>
        <w:ind w:left="207"/>
        <w:rPr>
          <w:lang w:val="en-US"/>
        </w:rPr>
      </w:pPr>
      <w:r>
        <w:rPr>
          <w:rFonts w:ascii="Times New Roman" w:hAnsi="Times New Roman" w:cs="Times New Roman"/>
          <w:sz w:val="24"/>
          <w:szCs w:val="24"/>
        </w:rPr>
        <w:t>‘</w:t>
      </w:r>
      <w:r w:rsidRPr="004333D6">
        <w:rPr>
          <w:rFonts w:ascii="Times New Roman" w:hAnsi="Times New Roman" w:cs="Times New Roman"/>
          <w:sz w:val="24"/>
          <w:szCs w:val="24"/>
        </w:rPr>
        <w:t xml:space="preserve">(a) A General Meeting shall be held annually </w:t>
      </w:r>
      <w:r w:rsidR="0044126E">
        <w:rPr>
          <w:rFonts w:ascii="Times New Roman" w:hAnsi="Times New Roman" w:cs="Times New Roman"/>
          <w:sz w:val="24"/>
          <w:szCs w:val="24"/>
        </w:rPr>
        <w:t>within five months of the end of the Financial Year</w:t>
      </w:r>
      <w:r>
        <w:rPr>
          <w:rFonts w:ascii="Times New Roman" w:hAnsi="Times New Roman" w:cs="Times New Roman"/>
          <w:sz w:val="24"/>
          <w:szCs w:val="24"/>
        </w:rPr>
        <w:t xml:space="preserve"> </w:t>
      </w:r>
      <w:r w:rsidRPr="004333D6">
        <w:rPr>
          <w:rFonts w:ascii="Times New Roman" w:hAnsi="Times New Roman" w:cs="Times New Roman"/>
          <w:sz w:val="24"/>
          <w:szCs w:val="24"/>
        </w:rPr>
        <w:t>at</w:t>
      </w:r>
      <w:r>
        <w:rPr>
          <w:rFonts w:ascii="Times New Roman" w:hAnsi="Times New Roman" w:cs="Times New Roman"/>
          <w:sz w:val="24"/>
          <w:szCs w:val="24"/>
        </w:rPr>
        <w:t xml:space="preserve"> </w:t>
      </w:r>
      <w:r w:rsidRPr="004333D6">
        <w:rPr>
          <w:rFonts w:ascii="Times New Roman" w:hAnsi="Times New Roman" w:cs="Times New Roman"/>
          <w:sz w:val="24"/>
          <w:szCs w:val="24"/>
        </w:rPr>
        <w:t>which</w:t>
      </w:r>
      <w:r>
        <w:rPr>
          <w:rFonts w:ascii="Times New Roman" w:hAnsi="Times New Roman" w:cs="Times New Roman"/>
          <w:sz w:val="24"/>
          <w:szCs w:val="24"/>
        </w:rPr>
        <w:t xml:space="preserve"> t</w:t>
      </w:r>
      <w:r w:rsidRPr="004333D6">
        <w:rPr>
          <w:rFonts w:ascii="Times New Roman" w:hAnsi="Times New Roman" w:cs="Times New Roman"/>
          <w:sz w:val="24"/>
          <w:szCs w:val="24"/>
        </w:rPr>
        <w:t>he Society shall elect its officers, and appoint an</w:t>
      </w:r>
      <w:r>
        <w:rPr>
          <w:rFonts w:ascii="Times New Roman" w:hAnsi="Times New Roman" w:cs="Times New Roman"/>
          <w:sz w:val="24"/>
          <w:szCs w:val="24"/>
        </w:rPr>
        <w:t xml:space="preserve"> </w:t>
      </w:r>
      <w:r w:rsidRPr="004333D6">
        <w:rPr>
          <w:rFonts w:ascii="Times New Roman" w:hAnsi="Times New Roman" w:cs="Times New Roman"/>
          <w:sz w:val="24"/>
          <w:szCs w:val="24"/>
        </w:rPr>
        <w:t>Executive Committee</w:t>
      </w:r>
      <w:r>
        <w:rPr>
          <w:rFonts w:ascii="Times New Roman" w:hAnsi="Times New Roman" w:cs="Times New Roman"/>
          <w:sz w:val="24"/>
          <w:szCs w:val="24"/>
        </w:rPr>
        <w:t>.’…</w:t>
      </w:r>
      <w:r>
        <w:rPr>
          <w:lang w:val="en-US"/>
        </w:rPr>
        <w:t xml:space="preserve"> Applicable from 1 January 2021.</w:t>
      </w:r>
      <w:r w:rsidR="00A91524">
        <w:rPr>
          <w:lang w:val="en-US"/>
        </w:rPr>
        <w:t xml:space="preserve"> [The rationale for this change is to allow more time for the production of the Financial Report</w:t>
      </w:r>
      <w:r w:rsidR="0051640B">
        <w:rPr>
          <w:lang w:val="en-US"/>
        </w:rPr>
        <w:t>]</w:t>
      </w:r>
    </w:p>
    <w:p w14:paraId="471E49E7" w14:textId="54C3EFC0" w:rsidR="00172C1E" w:rsidRDefault="00172C1E" w:rsidP="008563BE">
      <w:pPr>
        <w:spacing w:after="120" w:line="240" w:lineRule="auto"/>
        <w:ind w:left="207"/>
        <w:rPr>
          <w:lang w:val="en-US"/>
        </w:rPr>
      </w:pPr>
      <w:r>
        <w:rPr>
          <w:lang w:val="en-US"/>
        </w:rPr>
        <w:t>11) Any Other Business</w:t>
      </w:r>
    </w:p>
    <w:p w14:paraId="7BD188B1" w14:textId="77777777" w:rsidR="00A91524" w:rsidRPr="0056254E" w:rsidRDefault="00A91524" w:rsidP="008563BE">
      <w:pPr>
        <w:spacing w:after="120" w:line="240" w:lineRule="auto"/>
        <w:rPr>
          <w:lang w:val="en-US"/>
        </w:rPr>
      </w:pPr>
    </w:p>
    <w:p w14:paraId="7005FD6E" w14:textId="77777777" w:rsidR="00172C1E" w:rsidRDefault="00172C1E" w:rsidP="00E9617C">
      <w:pPr>
        <w:spacing w:before="360" w:line="240" w:lineRule="auto"/>
        <w:rPr>
          <w:b/>
          <w:lang w:val="en-US"/>
        </w:rPr>
      </w:pPr>
      <w:r>
        <w:rPr>
          <w:b/>
          <w:lang w:val="en-US"/>
        </w:rPr>
        <w:lastRenderedPageBreak/>
        <w:t xml:space="preserve">Minutes of the 2019 Annual General Meeting of Warwickshire Local History Society held on 19 March 2019 at the Friends Meeting House, Warwick </w:t>
      </w:r>
      <w:r w:rsidRPr="00996F3D">
        <w:rPr>
          <w:lang w:val="en-US"/>
        </w:rPr>
        <w:t>commencing at 19.45.</w:t>
      </w:r>
    </w:p>
    <w:p w14:paraId="30D84EFC" w14:textId="77777777" w:rsidR="00172C1E" w:rsidRDefault="00172C1E" w:rsidP="008563BE">
      <w:pPr>
        <w:spacing w:line="240" w:lineRule="auto"/>
        <w:rPr>
          <w:lang w:val="en-US"/>
        </w:rPr>
      </w:pPr>
      <w:r>
        <w:rPr>
          <w:b/>
          <w:lang w:val="en-US"/>
        </w:rPr>
        <w:t xml:space="preserve">In the Chair: </w:t>
      </w:r>
      <w:r w:rsidRPr="00DC46A4">
        <w:rPr>
          <w:lang w:val="en-US"/>
        </w:rPr>
        <w:t xml:space="preserve">Until </w:t>
      </w:r>
      <w:r>
        <w:rPr>
          <w:lang w:val="en-US"/>
        </w:rPr>
        <w:t>the election of the Chairman Dr John Bland, from then on Dr John Wilmot.</w:t>
      </w:r>
    </w:p>
    <w:p w14:paraId="755AF448" w14:textId="77777777" w:rsidR="00172C1E" w:rsidRDefault="00172C1E" w:rsidP="008563BE">
      <w:pPr>
        <w:spacing w:line="240" w:lineRule="auto"/>
        <w:rPr>
          <w:lang w:val="en-US"/>
        </w:rPr>
      </w:pPr>
      <w:r>
        <w:rPr>
          <w:b/>
          <w:lang w:val="en-US"/>
        </w:rPr>
        <w:t xml:space="preserve">Apologies: </w:t>
      </w:r>
      <w:r>
        <w:rPr>
          <w:lang w:val="en-US"/>
        </w:rPr>
        <w:t xml:space="preserve">Lady Hamilton, Mrs. G. Ashley Smith, Mrs. L. Caine, Dr. C Hodgetts, Mr. &amp; Mrs. Spinks, Dr. C </w:t>
      </w:r>
      <w:proofErr w:type="spellStart"/>
      <w:r>
        <w:rPr>
          <w:lang w:val="en-US"/>
        </w:rPr>
        <w:t>Wiskin</w:t>
      </w:r>
      <w:proofErr w:type="spellEnd"/>
      <w:r>
        <w:rPr>
          <w:lang w:val="en-US"/>
        </w:rPr>
        <w:t>.</w:t>
      </w:r>
    </w:p>
    <w:p w14:paraId="3D5A6D16" w14:textId="77777777" w:rsidR="00172C1E" w:rsidRDefault="00172C1E" w:rsidP="008563BE">
      <w:pPr>
        <w:spacing w:line="240" w:lineRule="auto"/>
        <w:rPr>
          <w:lang w:val="en-US"/>
        </w:rPr>
      </w:pPr>
      <w:r>
        <w:rPr>
          <w:b/>
          <w:lang w:val="en-US"/>
        </w:rPr>
        <w:t>Minutes of the AGM held on 20 March 2018</w:t>
      </w:r>
      <w:r>
        <w:rPr>
          <w:lang w:val="en-US"/>
        </w:rPr>
        <w:t xml:space="preserve"> were accepted as a true record and signed by the chairman.</w:t>
      </w:r>
    </w:p>
    <w:p w14:paraId="5117B371" w14:textId="77777777" w:rsidR="00172C1E" w:rsidRDefault="00172C1E" w:rsidP="008563BE">
      <w:pPr>
        <w:spacing w:line="240" w:lineRule="auto"/>
        <w:rPr>
          <w:b/>
          <w:lang w:val="en-US"/>
        </w:rPr>
      </w:pPr>
      <w:r>
        <w:rPr>
          <w:b/>
          <w:lang w:val="en-US"/>
        </w:rPr>
        <w:t>Election of Officers and Committee</w:t>
      </w:r>
    </w:p>
    <w:p w14:paraId="154BD6B6" w14:textId="77777777" w:rsidR="00172C1E" w:rsidRDefault="00172C1E" w:rsidP="008563BE">
      <w:pPr>
        <w:spacing w:line="240" w:lineRule="auto"/>
        <w:rPr>
          <w:lang w:val="en-US"/>
        </w:rPr>
      </w:pPr>
      <w:r>
        <w:rPr>
          <w:lang w:val="en-US"/>
        </w:rPr>
        <w:t>During the year, Mr. J.  Ranahan was co-opted as Programme Secretary (Lectures) and Mrs. R. Fisher was co-opted as Programme Secretary (Visits).</w:t>
      </w:r>
    </w:p>
    <w:p w14:paraId="1978C3BC" w14:textId="77777777" w:rsidR="00172C1E" w:rsidRDefault="00172C1E" w:rsidP="008D4B8D">
      <w:pPr>
        <w:spacing w:line="240" w:lineRule="auto"/>
        <w:rPr>
          <w:lang w:val="en-US"/>
        </w:rPr>
      </w:pPr>
      <w:r>
        <w:rPr>
          <w:lang w:val="en-US"/>
        </w:rPr>
        <w:t xml:space="preserve">Dr. Bland had reached the limit of his allowed six- year term as Chairman. Dr. Pinches had retired as Editor on account of her move to North Wales. Mrs. Beevers, after twenty -years’ service on the committee, was retiring. Professor </w:t>
      </w:r>
      <w:proofErr w:type="spellStart"/>
      <w:r>
        <w:rPr>
          <w:lang w:val="en-US"/>
        </w:rPr>
        <w:t>K</w:t>
      </w:r>
      <w:r>
        <w:rPr>
          <w:rFonts w:cstheme="minorHAnsi"/>
          <w:lang w:val="en-US"/>
        </w:rPr>
        <w:t>ü</w:t>
      </w:r>
      <w:r>
        <w:rPr>
          <w:lang w:val="en-US"/>
        </w:rPr>
        <w:t>min</w:t>
      </w:r>
      <w:proofErr w:type="spellEnd"/>
      <w:r>
        <w:rPr>
          <w:lang w:val="en-US"/>
        </w:rPr>
        <w:t xml:space="preserve"> after six years, during which he provided a valuable link with the University of Warwick, was also retiring. Dr. Nicholls, after being co-opted during 2018 had had to stand aside for family reasons.</w:t>
      </w:r>
    </w:p>
    <w:p w14:paraId="48F9BEF1" w14:textId="77777777" w:rsidR="00172C1E" w:rsidRDefault="00172C1E" w:rsidP="008563BE">
      <w:pPr>
        <w:spacing w:line="240" w:lineRule="auto"/>
        <w:rPr>
          <w:lang w:val="en-US"/>
        </w:rPr>
      </w:pPr>
      <w:r>
        <w:rPr>
          <w:lang w:val="en-US"/>
        </w:rPr>
        <w:t>The following were elected:</w:t>
      </w:r>
    </w:p>
    <w:p w14:paraId="301EED82" w14:textId="77777777" w:rsidR="00172C1E" w:rsidRDefault="00172C1E" w:rsidP="008563BE">
      <w:pPr>
        <w:spacing w:line="240" w:lineRule="auto"/>
        <w:rPr>
          <w:lang w:val="en-US"/>
        </w:rPr>
      </w:pPr>
      <w:r>
        <w:rPr>
          <w:b/>
          <w:lang w:val="en-US"/>
        </w:rPr>
        <w:t xml:space="preserve">President: </w:t>
      </w:r>
      <w:r>
        <w:rPr>
          <w:b/>
          <w:lang w:val="en-US"/>
        </w:rPr>
        <w:tab/>
      </w:r>
      <w:r w:rsidRPr="00FB43BB">
        <w:rPr>
          <w:lang w:val="en-US"/>
        </w:rPr>
        <w:t xml:space="preserve">Elizabeth, </w:t>
      </w:r>
      <w:r>
        <w:rPr>
          <w:lang w:val="en-US"/>
        </w:rPr>
        <w:t>Lady Hamilton</w:t>
      </w:r>
      <w:r>
        <w:rPr>
          <w:lang w:val="en-US"/>
        </w:rPr>
        <w:tab/>
      </w:r>
      <w:r>
        <w:rPr>
          <w:b/>
          <w:lang w:val="en-US"/>
        </w:rPr>
        <w:t xml:space="preserve">Vice-President: </w:t>
      </w:r>
      <w:r>
        <w:rPr>
          <w:lang w:val="en-US"/>
        </w:rPr>
        <w:t>Mr. Peter Gregory-Hood</w:t>
      </w:r>
    </w:p>
    <w:p w14:paraId="2D8A526B" w14:textId="773B7DB8" w:rsidR="00172C1E" w:rsidRDefault="00172C1E" w:rsidP="008563BE">
      <w:pPr>
        <w:spacing w:line="240" w:lineRule="auto"/>
        <w:rPr>
          <w:lang w:val="en-US"/>
        </w:rPr>
      </w:pPr>
      <w:r>
        <w:rPr>
          <w:lang w:val="en-US"/>
        </w:rPr>
        <w:t>C</w:t>
      </w:r>
      <w:r>
        <w:rPr>
          <w:b/>
          <w:lang w:val="en-US"/>
        </w:rPr>
        <w:t xml:space="preserve">hairman: </w:t>
      </w:r>
      <w:r>
        <w:rPr>
          <w:b/>
          <w:lang w:val="en-US"/>
        </w:rPr>
        <w:tab/>
      </w:r>
      <w:r w:rsidRPr="00FB43BB">
        <w:rPr>
          <w:lang w:val="en-US"/>
        </w:rPr>
        <w:t>Dr John Wilmot</w:t>
      </w:r>
      <w:r>
        <w:rPr>
          <w:lang w:val="en-US"/>
        </w:rPr>
        <w:tab/>
      </w:r>
      <w:r>
        <w:rPr>
          <w:lang w:val="en-US"/>
        </w:rPr>
        <w:tab/>
      </w:r>
      <w:r w:rsidR="0044126E">
        <w:rPr>
          <w:lang w:val="en-US"/>
        </w:rPr>
        <w:tab/>
      </w:r>
      <w:r>
        <w:rPr>
          <w:b/>
          <w:lang w:val="en-US"/>
        </w:rPr>
        <w:t xml:space="preserve">Vice Chairman: </w:t>
      </w:r>
      <w:r>
        <w:rPr>
          <w:lang w:val="en-US"/>
        </w:rPr>
        <w:t>Dr. Bob Bearman</w:t>
      </w:r>
    </w:p>
    <w:p w14:paraId="2E88A392" w14:textId="4052E292" w:rsidR="00172C1E" w:rsidRDefault="00172C1E" w:rsidP="008563BE">
      <w:pPr>
        <w:spacing w:line="240" w:lineRule="auto"/>
        <w:rPr>
          <w:lang w:val="en-US"/>
        </w:rPr>
      </w:pPr>
      <w:r>
        <w:rPr>
          <w:lang w:val="en-US"/>
        </w:rPr>
        <w:t>Hon Secretary:</w:t>
      </w:r>
      <w:r>
        <w:rPr>
          <w:lang w:val="en-US"/>
        </w:rPr>
        <w:tab/>
        <w:t>Dr Ruth Barbour</w:t>
      </w:r>
      <w:r>
        <w:rPr>
          <w:lang w:val="en-US"/>
        </w:rPr>
        <w:tab/>
      </w:r>
      <w:r>
        <w:rPr>
          <w:lang w:val="en-US"/>
        </w:rPr>
        <w:tab/>
        <w:t>Hon Editor: Dr A Watkins</w:t>
      </w:r>
    </w:p>
    <w:p w14:paraId="4AF7E391" w14:textId="46CAD614" w:rsidR="00172C1E" w:rsidRDefault="00172C1E" w:rsidP="008563BE">
      <w:pPr>
        <w:spacing w:line="240" w:lineRule="auto"/>
        <w:rPr>
          <w:lang w:val="en-US"/>
        </w:rPr>
      </w:pPr>
      <w:r>
        <w:rPr>
          <w:lang w:val="en-US"/>
        </w:rPr>
        <w:t xml:space="preserve">Treasurer: </w:t>
      </w:r>
      <w:r>
        <w:rPr>
          <w:lang w:val="en-US"/>
        </w:rPr>
        <w:tab/>
        <w:t>Mr. Neville Usher</w:t>
      </w:r>
      <w:r>
        <w:rPr>
          <w:lang w:val="en-US"/>
        </w:rPr>
        <w:tab/>
      </w:r>
      <w:r>
        <w:rPr>
          <w:lang w:val="en-US"/>
        </w:rPr>
        <w:tab/>
        <w:t>Membership Secretary: Mrs Lesley Caine</w:t>
      </w:r>
    </w:p>
    <w:p w14:paraId="22E20F1D" w14:textId="28FC8A47" w:rsidR="00172C1E" w:rsidRDefault="003F2762" w:rsidP="008563BE">
      <w:pPr>
        <w:spacing w:line="240" w:lineRule="auto"/>
        <w:rPr>
          <w:lang w:val="en-US"/>
        </w:rPr>
      </w:pPr>
      <w:r>
        <w:rPr>
          <w:lang w:val="en-US"/>
        </w:rPr>
        <w:t>Programme Secretaries:</w:t>
      </w:r>
      <w:r>
        <w:rPr>
          <w:lang w:val="en-US"/>
        </w:rPr>
        <w:tab/>
      </w:r>
      <w:r>
        <w:rPr>
          <w:lang w:val="en-US"/>
        </w:rPr>
        <w:tab/>
      </w:r>
      <w:r w:rsidR="00172C1E">
        <w:rPr>
          <w:lang w:val="en-US"/>
        </w:rPr>
        <w:t xml:space="preserve">(Lectures) Mr. J Ranahan </w:t>
      </w:r>
      <w:r w:rsidR="00172C1E">
        <w:rPr>
          <w:lang w:val="en-US"/>
        </w:rPr>
        <w:tab/>
        <w:t>(Visits) Mrs R</w:t>
      </w:r>
      <w:r w:rsidR="0044126E">
        <w:rPr>
          <w:lang w:val="en-US"/>
        </w:rPr>
        <w:t>owan</w:t>
      </w:r>
      <w:r w:rsidR="00172C1E">
        <w:rPr>
          <w:lang w:val="en-US"/>
        </w:rPr>
        <w:t xml:space="preserve"> Fisher</w:t>
      </w:r>
    </w:p>
    <w:p w14:paraId="556A926B" w14:textId="77777777" w:rsidR="00172C1E" w:rsidRDefault="00172C1E" w:rsidP="008563BE">
      <w:pPr>
        <w:spacing w:line="240" w:lineRule="auto"/>
        <w:rPr>
          <w:b/>
          <w:lang w:val="en-US"/>
        </w:rPr>
      </w:pPr>
      <w:r>
        <w:rPr>
          <w:b/>
          <w:lang w:val="en-US"/>
        </w:rPr>
        <w:t>Committee Members:</w:t>
      </w:r>
    </w:p>
    <w:p w14:paraId="747FE643" w14:textId="37FF7531" w:rsidR="00172C1E" w:rsidRDefault="00172C1E" w:rsidP="008563BE">
      <w:pPr>
        <w:spacing w:line="240" w:lineRule="auto"/>
        <w:rPr>
          <w:lang w:val="en-US"/>
        </w:rPr>
      </w:pPr>
      <w:r>
        <w:rPr>
          <w:lang w:val="en-US"/>
        </w:rPr>
        <w:t>Dr Nat Alcock</w:t>
      </w:r>
      <w:r>
        <w:rPr>
          <w:lang w:val="en-US"/>
        </w:rPr>
        <w:tab/>
      </w:r>
      <w:r>
        <w:rPr>
          <w:lang w:val="en-US"/>
        </w:rPr>
        <w:tab/>
      </w:r>
      <w:r>
        <w:rPr>
          <w:lang w:val="en-US"/>
        </w:rPr>
        <w:tab/>
      </w:r>
      <w:r>
        <w:rPr>
          <w:lang w:val="en-US"/>
        </w:rPr>
        <w:tab/>
      </w:r>
      <w:r>
        <w:rPr>
          <w:lang w:val="en-US"/>
        </w:rPr>
        <w:tab/>
        <w:t>Dr Christine Hodgetts</w:t>
      </w:r>
    </w:p>
    <w:p w14:paraId="69B19EE9" w14:textId="1699E4DE" w:rsidR="00172C1E" w:rsidRDefault="00172C1E" w:rsidP="008563BE">
      <w:pPr>
        <w:spacing w:line="240" w:lineRule="auto"/>
        <w:rPr>
          <w:lang w:val="en-US"/>
        </w:rPr>
      </w:pPr>
      <w:r>
        <w:rPr>
          <w:lang w:val="en-US"/>
        </w:rPr>
        <w:t>Mrs Jackie Bland</w:t>
      </w:r>
      <w:r>
        <w:rPr>
          <w:lang w:val="en-US"/>
        </w:rPr>
        <w:tab/>
      </w:r>
      <w:r>
        <w:rPr>
          <w:lang w:val="en-US"/>
        </w:rPr>
        <w:tab/>
      </w:r>
      <w:r>
        <w:rPr>
          <w:lang w:val="en-US"/>
        </w:rPr>
        <w:tab/>
      </w:r>
      <w:r>
        <w:rPr>
          <w:lang w:val="en-US"/>
        </w:rPr>
        <w:tab/>
        <w:t>Miss Monica Ory</w:t>
      </w:r>
      <w:r>
        <w:rPr>
          <w:lang w:val="en-US"/>
        </w:rPr>
        <w:tab/>
      </w:r>
      <w:r>
        <w:rPr>
          <w:lang w:val="en-US"/>
        </w:rPr>
        <w:tab/>
      </w:r>
    </w:p>
    <w:p w14:paraId="5E2A332C" w14:textId="5E3F9FFB" w:rsidR="00172C1E" w:rsidRDefault="00172C1E" w:rsidP="008563BE">
      <w:pPr>
        <w:spacing w:line="240" w:lineRule="auto"/>
        <w:rPr>
          <w:lang w:val="en-US"/>
        </w:rPr>
      </w:pPr>
      <w:r>
        <w:rPr>
          <w:lang w:val="en-US"/>
        </w:rPr>
        <w:t>Dr John Bland</w:t>
      </w:r>
      <w:r>
        <w:rPr>
          <w:lang w:val="en-US"/>
        </w:rPr>
        <w:tab/>
      </w:r>
      <w:r>
        <w:rPr>
          <w:lang w:val="en-US"/>
        </w:rPr>
        <w:tab/>
      </w:r>
      <w:r>
        <w:rPr>
          <w:lang w:val="en-US"/>
        </w:rPr>
        <w:tab/>
      </w:r>
      <w:r>
        <w:rPr>
          <w:lang w:val="en-US"/>
        </w:rPr>
        <w:tab/>
      </w:r>
      <w:r>
        <w:rPr>
          <w:lang w:val="en-US"/>
        </w:rPr>
        <w:tab/>
        <w:t>Mr David Paterson</w:t>
      </w:r>
    </w:p>
    <w:p w14:paraId="13FA19B8" w14:textId="49E94F74" w:rsidR="00172C1E" w:rsidRDefault="00172C1E" w:rsidP="008563BE">
      <w:pPr>
        <w:spacing w:line="240" w:lineRule="auto"/>
        <w:rPr>
          <w:lang w:val="en-US"/>
        </w:rPr>
      </w:pPr>
      <w:r>
        <w:rPr>
          <w:lang w:val="en-US"/>
        </w:rPr>
        <w:t>Dr Maureen Harris</w:t>
      </w:r>
      <w:r>
        <w:rPr>
          <w:lang w:val="en-US"/>
        </w:rPr>
        <w:tab/>
      </w:r>
      <w:r>
        <w:rPr>
          <w:lang w:val="en-US"/>
        </w:rPr>
        <w:tab/>
      </w:r>
      <w:r>
        <w:rPr>
          <w:lang w:val="en-US"/>
        </w:rPr>
        <w:tab/>
      </w:r>
      <w:r>
        <w:rPr>
          <w:lang w:val="en-US"/>
        </w:rPr>
        <w:tab/>
        <w:t>Mrs Christine Woodland</w:t>
      </w:r>
    </w:p>
    <w:p w14:paraId="7CB96F8C" w14:textId="77777777" w:rsidR="00172C1E" w:rsidRDefault="00172C1E" w:rsidP="008563BE">
      <w:pPr>
        <w:spacing w:line="240" w:lineRule="auto"/>
        <w:rPr>
          <w:lang w:val="en-US"/>
        </w:rPr>
      </w:pPr>
      <w:r>
        <w:rPr>
          <w:b/>
          <w:lang w:val="en-US"/>
        </w:rPr>
        <w:t xml:space="preserve">Committee Co-option: </w:t>
      </w:r>
      <w:r>
        <w:rPr>
          <w:lang w:val="en-US"/>
        </w:rPr>
        <w:t xml:space="preserve">Miss Mairi MacDonald was again co-opted as editor of the </w:t>
      </w:r>
      <w:r>
        <w:rPr>
          <w:i/>
          <w:lang w:val="en-US"/>
        </w:rPr>
        <w:t>Bulletin</w:t>
      </w:r>
      <w:r>
        <w:rPr>
          <w:lang w:val="en-US"/>
        </w:rPr>
        <w:t>.</w:t>
      </w:r>
    </w:p>
    <w:p w14:paraId="70F9478A" w14:textId="77777777" w:rsidR="00172C1E" w:rsidRDefault="00172C1E" w:rsidP="008563BE">
      <w:pPr>
        <w:spacing w:line="240" w:lineRule="auto"/>
        <w:rPr>
          <w:lang w:val="en-US"/>
        </w:rPr>
      </w:pPr>
      <w:r>
        <w:rPr>
          <w:lang w:val="en-US"/>
        </w:rPr>
        <w:t xml:space="preserve">The </w:t>
      </w:r>
      <w:r>
        <w:rPr>
          <w:b/>
          <w:lang w:val="en-US"/>
        </w:rPr>
        <w:t xml:space="preserve">Accounts </w:t>
      </w:r>
      <w:r w:rsidRPr="002D476B">
        <w:rPr>
          <w:lang w:val="en-US"/>
        </w:rPr>
        <w:t>for 2018 were accepted</w:t>
      </w:r>
    </w:p>
    <w:p w14:paraId="263A78BD" w14:textId="77777777" w:rsidR="00172C1E" w:rsidRDefault="00172C1E" w:rsidP="008563BE">
      <w:pPr>
        <w:spacing w:line="240" w:lineRule="auto"/>
        <w:rPr>
          <w:lang w:val="en-US"/>
        </w:rPr>
      </w:pPr>
      <w:r>
        <w:rPr>
          <w:b/>
          <w:lang w:val="en-US"/>
        </w:rPr>
        <w:t xml:space="preserve">Any Other Business: </w:t>
      </w:r>
      <w:r>
        <w:rPr>
          <w:lang w:val="en-US"/>
        </w:rPr>
        <w:t>None</w:t>
      </w:r>
    </w:p>
    <w:p w14:paraId="2C36AB06" w14:textId="77777777" w:rsidR="00172C1E" w:rsidRDefault="00172C1E" w:rsidP="008563BE">
      <w:pPr>
        <w:spacing w:line="240" w:lineRule="auto"/>
        <w:rPr>
          <w:lang w:val="en-US"/>
        </w:rPr>
      </w:pPr>
      <w:r>
        <w:rPr>
          <w:lang w:val="en-US"/>
        </w:rPr>
        <w:t>At the end of the meeting the new Chairman made a presentation to Dr. Bland and thanked him for his many years of service (over three separate terms) as chairman of the society.</w:t>
      </w:r>
    </w:p>
    <w:p w14:paraId="484BE024" w14:textId="6A1C0886" w:rsidR="008D4B8D" w:rsidRDefault="00172C1E" w:rsidP="008563BE">
      <w:pPr>
        <w:spacing w:line="240" w:lineRule="auto"/>
        <w:rPr>
          <w:lang w:val="en-US"/>
        </w:rPr>
      </w:pPr>
      <w:r>
        <w:rPr>
          <w:lang w:val="en-US"/>
        </w:rPr>
        <w:t>The Meeting closed at 19.57.</w:t>
      </w:r>
    </w:p>
    <w:p w14:paraId="507FF0BE" w14:textId="77777777" w:rsidR="008D4B8D" w:rsidRDefault="008D4B8D">
      <w:pPr>
        <w:rPr>
          <w:lang w:val="en-US"/>
        </w:rPr>
      </w:pPr>
      <w:r>
        <w:rPr>
          <w:lang w:val="en-US"/>
        </w:rPr>
        <w:br w:type="page"/>
      </w:r>
    </w:p>
    <w:p w14:paraId="3FD5DE60" w14:textId="77777777" w:rsidR="008563BE" w:rsidRPr="009725A6" w:rsidRDefault="008563BE" w:rsidP="00E9617C">
      <w:pPr>
        <w:pStyle w:val="Heading1"/>
        <w:spacing w:after="120"/>
      </w:pPr>
      <w:r w:rsidRPr="009725A6">
        <w:lastRenderedPageBreak/>
        <w:t>REPORT OF THE EXECUTIVE COMMITTEE FOR 2019</w:t>
      </w:r>
    </w:p>
    <w:p w14:paraId="64856B25" w14:textId="77777777" w:rsidR="00E9617C" w:rsidRDefault="008563BE" w:rsidP="008D4B8D">
      <w:pPr>
        <w:spacing w:line="240" w:lineRule="auto"/>
      </w:pPr>
      <w:r>
        <w:t xml:space="preserve">The Society has had an eventful year, not least as a result of changing the venue for </w:t>
      </w:r>
      <w:r w:rsidRPr="009725A6">
        <w:t xml:space="preserve">lectures and committee meetings. </w:t>
      </w:r>
      <w:r>
        <w:t xml:space="preserve">Following two decades </w:t>
      </w:r>
      <w:r w:rsidRPr="009725A6">
        <w:t>in the historic surround</w:t>
      </w:r>
      <w:r>
        <w:t>ing</w:t>
      </w:r>
      <w:r w:rsidRPr="009725A6">
        <w:t>s of the Friends Meeting House in Warwick</w:t>
      </w:r>
      <w:r>
        <w:t xml:space="preserve">, </w:t>
      </w:r>
      <w:r w:rsidRPr="009725A6">
        <w:t xml:space="preserve">from May we </w:t>
      </w:r>
      <w:r>
        <w:t xml:space="preserve">changed to </w:t>
      </w:r>
      <w:r w:rsidRPr="009725A6">
        <w:t xml:space="preserve">Aylesford School </w:t>
      </w:r>
      <w:r>
        <w:t xml:space="preserve">to the west of Warwick town </w:t>
      </w:r>
      <w:r w:rsidR="008D4B8D">
        <w:t xml:space="preserve">centre. </w:t>
      </w:r>
      <w:r>
        <w:t xml:space="preserve">This lies fairly close to </w:t>
      </w:r>
      <w:r w:rsidRPr="009725A6">
        <w:t xml:space="preserve">the </w:t>
      </w:r>
      <w:r>
        <w:t xml:space="preserve">A46/M40 interchange, and has ample </w:t>
      </w:r>
      <w:r w:rsidRPr="009725A6">
        <w:t>car</w:t>
      </w:r>
      <w:r>
        <w:t xml:space="preserve"> parking. While this has eased parking difficulties for </w:t>
      </w:r>
      <w:r w:rsidRPr="009725A6">
        <w:t>members and visitors</w:t>
      </w:r>
      <w:r>
        <w:t>, congestion on the major routes can</w:t>
      </w:r>
      <w:r w:rsidR="0044126E">
        <w:t xml:space="preserve"> </w:t>
      </w:r>
      <w:r>
        <w:t xml:space="preserve">cause difficulties. This occurred </w:t>
      </w:r>
      <w:r w:rsidRPr="009725A6">
        <w:t>at our October lecture meeting</w:t>
      </w:r>
      <w:r>
        <w:t xml:space="preserve">, when an accident </w:t>
      </w:r>
      <w:r w:rsidRPr="009725A6">
        <w:t xml:space="preserve">on the bypass </w:t>
      </w:r>
      <w:r>
        <w:t xml:space="preserve">caused severe traffic delays in the Warwick area and led to the postponement of the meeting’s start by fifteen minutes. </w:t>
      </w:r>
      <w:r w:rsidRPr="009725A6">
        <w:t>The new venue is also more spacious than our previous one</w:t>
      </w:r>
      <w:r>
        <w:t>; this was shown</w:t>
      </w:r>
      <w:r w:rsidRPr="009725A6">
        <w:t xml:space="preserve"> </w:t>
      </w:r>
      <w:r>
        <w:t xml:space="preserve">at the </w:t>
      </w:r>
      <w:r w:rsidRPr="009725A6">
        <w:t>November meeting when our recently retired chairman, John Bland, sp</w:t>
      </w:r>
      <w:r>
        <w:t>oke</w:t>
      </w:r>
      <w:r w:rsidRPr="009725A6">
        <w:t xml:space="preserve"> </w:t>
      </w:r>
      <w:r>
        <w:t xml:space="preserve">to an audience of </w:t>
      </w:r>
      <w:r w:rsidRPr="009725A6">
        <w:t xml:space="preserve">over seventy </w:t>
      </w:r>
      <w:r>
        <w:t>on the local history of mental health care</w:t>
      </w:r>
      <w:r w:rsidRPr="009725A6">
        <w:t xml:space="preserve">. </w:t>
      </w:r>
    </w:p>
    <w:p w14:paraId="72FC30D8" w14:textId="77777777" w:rsidR="00E9617C" w:rsidRDefault="008563BE" w:rsidP="008D4B8D">
      <w:pPr>
        <w:spacing w:line="240" w:lineRule="auto"/>
      </w:pPr>
      <w:r w:rsidRPr="009725A6">
        <w:t xml:space="preserve">Our programme of events and publications continues to </w:t>
      </w:r>
      <w:r>
        <w:t xml:space="preserve">reflect </w:t>
      </w:r>
      <w:r w:rsidRPr="009725A6">
        <w:t xml:space="preserve">the historic county of Warwickshire as </w:t>
      </w:r>
      <w:r>
        <w:t xml:space="preserve">originally </w:t>
      </w:r>
      <w:r w:rsidRPr="009725A6">
        <w:t xml:space="preserve">defined by Dugdale. </w:t>
      </w:r>
      <w:r>
        <w:t xml:space="preserve">Our outreach activities have continued, mounting a </w:t>
      </w:r>
      <w:r w:rsidRPr="009725A6">
        <w:t>stand and banner at several local history events</w:t>
      </w:r>
      <w:r>
        <w:t xml:space="preserve">. These have enabled us to </w:t>
      </w:r>
      <w:r w:rsidRPr="009725A6">
        <w:t xml:space="preserve">recruit a number of new members – both individual and society. </w:t>
      </w:r>
    </w:p>
    <w:p w14:paraId="7C2A43B2" w14:textId="77777777" w:rsidR="00E9617C" w:rsidRDefault="008563BE" w:rsidP="008D4B8D">
      <w:pPr>
        <w:spacing w:line="240" w:lineRule="auto"/>
      </w:pPr>
      <w:r w:rsidRPr="009725A6">
        <w:t>We were represented at the Warwickshire Heritage and Cultur</w:t>
      </w:r>
      <w:r>
        <w:t>e</w:t>
      </w:r>
      <w:r w:rsidRPr="009725A6">
        <w:t xml:space="preserve"> Conference held on 26 July 2019</w:t>
      </w:r>
      <w:r>
        <w:t>, intended to map out policies for future years for the county</w:t>
      </w:r>
      <w:r w:rsidRPr="009725A6">
        <w:t xml:space="preserve">. </w:t>
      </w:r>
    </w:p>
    <w:p w14:paraId="0AC0DFB8" w14:textId="4FEAC23B" w:rsidR="008563BE" w:rsidRDefault="008563BE" w:rsidP="008D4B8D">
      <w:pPr>
        <w:spacing w:line="240" w:lineRule="auto"/>
      </w:pPr>
      <w:r w:rsidRPr="009725A6">
        <w:t>Our membership has remained static over the year which is encouraging as so many societies have been losing membership.</w:t>
      </w:r>
    </w:p>
    <w:p w14:paraId="2D301DEF" w14:textId="77777777" w:rsidR="008563BE" w:rsidRPr="009725A6" w:rsidRDefault="008563BE" w:rsidP="008D4B8D">
      <w:pPr>
        <w:pStyle w:val="Heading2"/>
      </w:pPr>
      <w:r w:rsidRPr="009725A6">
        <w:t>Meetings of the Society in 2019</w:t>
      </w:r>
    </w:p>
    <w:p w14:paraId="29F91911" w14:textId="77777777" w:rsidR="008563BE" w:rsidRPr="009725A6" w:rsidRDefault="008563BE" w:rsidP="008D4B8D">
      <w:pPr>
        <w:pStyle w:val="Heading3"/>
      </w:pPr>
      <w:r w:rsidRPr="009725A6">
        <w:t>Lectures</w:t>
      </w:r>
    </w:p>
    <w:p w14:paraId="54436057" w14:textId="1ABC063F" w:rsidR="008563BE" w:rsidRPr="009725A6" w:rsidRDefault="00A33791" w:rsidP="008563BE">
      <w:pPr>
        <w:spacing w:line="240" w:lineRule="auto"/>
        <w:rPr>
          <w:b/>
        </w:rPr>
      </w:pPr>
      <w:r>
        <w:rPr>
          <w:b/>
        </w:rPr>
        <w:t xml:space="preserve">19 February 2019: </w:t>
      </w:r>
      <w:r w:rsidR="008563BE" w:rsidRPr="009725A6">
        <w:rPr>
          <w:b/>
        </w:rPr>
        <w:t>Dr Lucy</w:t>
      </w:r>
      <w:r>
        <w:rPr>
          <w:b/>
        </w:rPr>
        <w:t xml:space="preserve"> Underwood (Warwick University)</w:t>
      </w:r>
      <w:r w:rsidR="008563BE" w:rsidRPr="009725A6">
        <w:rPr>
          <w:b/>
        </w:rPr>
        <w:t xml:space="preserve"> </w:t>
      </w:r>
      <w:r w:rsidR="008563BE" w:rsidRPr="009725A6">
        <w:rPr>
          <w:bCs/>
          <w:i/>
          <w:iCs/>
        </w:rPr>
        <w:t>The Catholic experience and aspects of childhood in Warwickshire and beyond</w:t>
      </w:r>
      <w:r w:rsidR="008563BE" w:rsidRPr="009725A6">
        <w:rPr>
          <w:bCs/>
        </w:rPr>
        <w:t xml:space="preserve">. About fifty people heard this lively presentation about Catholic life and identity during and after the Reformation </w:t>
      </w:r>
    </w:p>
    <w:p w14:paraId="37D3C82A" w14:textId="0A2810FE" w:rsidR="008563BE" w:rsidRPr="009725A6" w:rsidRDefault="00A33791" w:rsidP="008563BE">
      <w:pPr>
        <w:spacing w:line="240" w:lineRule="auto"/>
        <w:rPr>
          <w:bCs/>
        </w:rPr>
      </w:pPr>
      <w:r>
        <w:rPr>
          <w:b/>
        </w:rPr>
        <w:t xml:space="preserve">19 March 2019: </w:t>
      </w:r>
      <w:r w:rsidR="008563BE" w:rsidRPr="009725A6">
        <w:rPr>
          <w:b/>
        </w:rPr>
        <w:t xml:space="preserve">David Paterson </w:t>
      </w:r>
      <w:r w:rsidR="008563BE" w:rsidRPr="009725A6">
        <w:rPr>
          <w:bCs/>
          <w:i/>
          <w:iCs/>
        </w:rPr>
        <w:t>George Eliot: How a North Warwickshire upbringing helped to produce one of our greatest novelists</w:t>
      </w:r>
      <w:r w:rsidR="008563BE" w:rsidRPr="009725A6">
        <w:rPr>
          <w:bCs/>
        </w:rPr>
        <w:t xml:space="preserve">. David explained to the audience of about sixty how the author’s early experiences in Warwickshire were reflected in her later writing in which she referred to the local socio-economic themes. His major book, </w:t>
      </w:r>
      <w:r w:rsidR="008563BE" w:rsidRPr="009725A6">
        <w:rPr>
          <w:bCs/>
          <w:i/>
          <w:iCs/>
        </w:rPr>
        <w:t xml:space="preserve">Fair Seed-Time: Robert Evans, Francis Newdigate and the Making of George Eliot </w:t>
      </w:r>
      <w:r w:rsidR="008563BE" w:rsidRPr="009725A6">
        <w:rPr>
          <w:bCs/>
        </w:rPr>
        <w:t>has since been published.</w:t>
      </w:r>
    </w:p>
    <w:p w14:paraId="52B2D5F0" w14:textId="520232F8" w:rsidR="008563BE" w:rsidRPr="009725A6" w:rsidRDefault="008563BE" w:rsidP="008563BE">
      <w:pPr>
        <w:spacing w:line="240" w:lineRule="auto"/>
        <w:rPr>
          <w:bCs/>
        </w:rPr>
      </w:pPr>
      <w:r w:rsidRPr="009725A6">
        <w:rPr>
          <w:b/>
        </w:rPr>
        <w:t xml:space="preserve">16 April 2019 Members’ Evening: </w:t>
      </w:r>
      <w:r w:rsidRPr="009725A6">
        <w:rPr>
          <w:bCs/>
        </w:rPr>
        <w:t xml:space="preserve">Just over forty members and visitors attended our second evening set aside for short presentations on their current research. </w:t>
      </w:r>
      <w:r w:rsidRPr="009725A6">
        <w:rPr>
          <w:b/>
        </w:rPr>
        <w:t>Stephen Moore</w:t>
      </w:r>
      <w:r w:rsidRPr="009725A6">
        <w:rPr>
          <w:bCs/>
        </w:rPr>
        <w:t xml:space="preserve"> gave an enthralling talk on </w:t>
      </w:r>
      <w:r w:rsidRPr="009725A6">
        <w:rPr>
          <w:bCs/>
          <w:i/>
          <w:iCs/>
        </w:rPr>
        <w:t xml:space="preserve">An early nineteenth century murder: A socio-economic study of victim and murderer in Nuneaton. </w:t>
      </w:r>
      <w:r w:rsidRPr="009725A6">
        <w:rPr>
          <w:bCs/>
        </w:rPr>
        <w:t xml:space="preserve">His book, </w:t>
      </w:r>
      <w:r w:rsidRPr="009725A6">
        <w:rPr>
          <w:bCs/>
          <w:i/>
          <w:iCs/>
        </w:rPr>
        <w:t>The Undoing of Polly Button: The Tragic Life and Bloody Murder of Mary Green</w:t>
      </w:r>
      <w:r w:rsidRPr="009725A6">
        <w:rPr>
          <w:bCs/>
        </w:rPr>
        <w:t xml:space="preserve"> was published shortly afterwards. </w:t>
      </w:r>
      <w:r w:rsidRPr="00A33791">
        <w:rPr>
          <w:b/>
          <w:bCs/>
        </w:rPr>
        <w:t xml:space="preserve">Robert Howe </w:t>
      </w:r>
      <w:r w:rsidRPr="009725A6">
        <w:rPr>
          <w:bCs/>
        </w:rPr>
        <w:t>spoke on ‘</w:t>
      </w:r>
      <w:r w:rsidRPr="009725A6">
        <w:rPr>
          <w:bCs/>
          <w:i/>
          <w:iCs/>
        </w:rPr>
        <w:t xml:space="preserve">A Chapel at </w:t>
      </w:r>
      <w:proofErr w:type="spellStart"/>
      <w:r w:rsidRPr="009725A6">
        <w:rPr>
          <w:bCs/>
          <w:i/>
          <w:iCs/>
        </w:rPr>
        <w:t>Crimscote</w:t>
      </w:r>
      <w:proofErr w:type="spellEnd"/>
      <w:r w:rsidRPr="009725A6">
        <w:rPr>
          <w:bCs/>
          <w:i/>
          <w:iCs/>
        </w:rPr>
        <w:t xml:space="preserve">? Or the </w:t>
      </w:r>
      <w:proofErr w:type="spellStart"/>
      <w:r w:rsidRPr="009725A6">
        <w:rPr>
          <w:bCs/>
          <w:i/>
          <w:iCs/>
        </w:rPr>
        <w:t>Crimscote</w:t>
      </w:r>
      <w:proofErr w:type="spellEnd"/>
      <w:r w:rsidRPr="009725A6">
        <w:rPr>
          <w:bCs/>
          <w:i/>
          <w:iCs/>
        </w:rPr>
        <w:t xml:space="preserve"> Chapel</w:t>
      </w:r>
      <w:r w:rsidRPr="009725A6">
        <w:rPr>
          <w:bCs/>
        </w:rPr>
        <w:t xml:space="preserve">’ in which he disproved the existence of the site. As a suitable end to our final meeting at the Friends’ Meeting House, </w:t>
      </w:r>
      <w:r w:rsidRPr="00A33791">
        <w:rPr>
          <w:b/>
          <w:bCs/>
        </w:rPr>
        <w:t>Mark Booth</w:t>
      </w:r>
      <w:r w:rsidRPr="009725A6">
        <w:rPr>
          <w:bCs/>
        </w:rPr>
        <w:t xml:space="preserve"> outlined the history of the building.</w:t>
      </w:r>
    </w:p>
    <w:p w14:paraId="31C63A7F" w14:textId="77777777" w:rsidR="008563BE" w:rsidRPr="009725A6" w:rsidRDefault="008563BE" w:rsidP="008563BE">
      <w:pPr>
        <w:spacing w:line="240" w:lineRule="auto"/>
        <w:rPr>
          <w:bCs/>
          <w:i/>
          <w:iCs/>
        </w:rPr>
      </w:pPr>
      <w:r w:rsidRPr="009725A6">
        <w:rPr>
          <w:b/>
        </w:rPr>
        <w:t xml:space="preserve">15 October 2019: Alan Godfrey </w:t>
      </w:r>
      <w:r w:rsidRPr="009725A6">
        <w:rPr>
          <w:bCs/>
        </w:rPr>
        <w:t xml:space="preserve">(Chairman of Alcester Local History Society) spoke at our first meeting, attended by about 40 members and visitors, at Aylesford School on </w:t>
      </w:r>
      <w:r w:rsidRPr="009725A6">
        <w:rPr>
          <w:bCs/>
          <w:i/>
          <w:iCs/>
        </w:rPr>
        <w:t>Postman’s</w:t>
      </w:r>
      <w:r w:rsidRPr="009725A6">
        <w:rPr>
          <w:bCs/>
        </w:rPr>
        <w:t xml:space="preserve"> Knock: </w:t>
      </w:r>
      <w:r w:rsidRPr="009725A6">
        <w:rPr>
          <w:bCs/>
          <w:i/>
          <w:iCs/>
        </w:rPr>
        <w:t xml:space="preserve">A History of the Post Office. </w:t>
      </w:r>
    </w:p>
    <w:p w14:paraId="73FAAEA7" w14:textId="77777777" w:rsidR="00572310" w:rsidRDefault="008563BE" w:rsidP="008563BE">
      <w:pPr>
        <w:spacing w:line="240" w:lineRule="auto"/>
        <w:rPr>
          <w:bCs/>
        </w:rPr>
      </w:pPr>
      <w:r w:rsidRPr="009725A6">
        <w:rPr>
          <w:b/>
        </w:rPr>
        <w:t xml:space="preserve">19 November 2019: Dr John Bland </w:t>
      </w:r>
      <w:r w:rsidRPr="009725A6">
        <w:rPr>
          <w:bCs/>
        </w:rPr>
        <w:t xml:space="preserve">spoke in his typical lively manner about </w:t>
      </w:r>
      <w:r w:rsidRPr="009725A6">
        <w:rPr>
          <w:bCs/>
          <w:i/>
          <w:iCs/>
        </w:rPr>
        <w:t>Madness in Warwickshire</w:t>
      </w:r>
      <w:r w:rsidRPr="009725A6">
        <w:rPr>
          <w:bCs/>
        </w:rPr>
        <w:t>, in which he outlined changes in the care of mentally ill patients</w:t>
      </w:r>
      <w:r>
        <w:rPr>
          <w:bCs/>
        </w:rPr>
        <w:t>,</w:t>
      </w:r>
      <w:r w:rsidRPr="009725A6">
        <w:rPr>
          <w:bCs/>
        </w:rPr>
        <w:t xml:space="preserve"> with particular</w:t>
      </w:r>
      <w:r>
        <w:rPr>
          <w:bCs/>
        </w:rPr>
        <w:t xml:space="preserve"> </w:t>
      </w:r>
      <w:r w:rsidRPr="009725A6">
        <w:rPr>
          <w:bCs/>
        </w:rPr>
        <w:t>reference to Hatton Hospital at Warwick. The audience of 74 included a</w:t>
      </w:r>
      <w:r>
        <w:rPr>
          <w:bCs/>
        </w:rPr>
        <w:t xml:space="preserve"> </w:t>
      </w:r>
      <w:r w:rsidRPr="009725A6">
        <w:rPr>
          <w:bCs/>
        </w:rPr>
        <w:t>number of former staff and their relatives</w:t>
      </w:r>
      <w:r>
        <w:rPr>
          <w:bCs/>
        </w:rPr>
        <w:t>,</w:t>
      </w:r>
      <w:r w:rsidRPr="009725A6">
        <w:rPr>
          <w:bCs/>
        </w:rPr>
        <w:t xml:space="preserve"> some of whom were able to provide reminiscences triggered by some of the many pictures shown. </w:t>
      </w:r>
    </w:p>
    <w:p w14:paraId="1CBED99A" w14:textId="730B3AC5" w:rsidR="008563BE" w:rsidRPr="009725A6" w:rsidRDefault="008563BE" w:rsidP="008D4B8D">
      <w:pPr>
        <w:pStyle w:val="Heading2"/>
      </w:pPr>
      <w:r w:rsidRPr="009725A6">
        <w:t>Outings 2019</w:t>
      </w:r>
    </w:p>
    <w:p w14:paraId="60AEBD03" w14:textId="77777777" w:rsidR="008563BE" w:rsidRPr="009725A6" w:rsidRDefault="008563BE" w:rsidP="00E9617C">
      <w:pPr>
        <w:pStyle w:val="Title"/>
      </w:pPr>
      <w:r w:rsidRPr="009725A6">
        <w:t>11</w:t>
      </w:r>
      <w:r w:rsidRPr="009725A6">
        <w:rPr>
          <w:vertAlign w:val="superscript"/>
        </w:rPr>
        <w:t>th</w:t>
      </w:r>
      <w:r w:rsidRPr="009725A6">
        <w:t xml:space="preserve"> May: George Eliot outing to </w:t>
      </w:r>
      <w:proofErr w:type="spellStart"/>
      <w:r w:rsidRPr="009725A6">
        <w:t>Chilvers</w:t>
      </w:r>
      <w:proofErr w:type="spellEnd"/>
      <w:r w:rsidRPr="009725A6">
        <w:t xml:space="preserve"> </w:t>
      </w:r>
      <w:proofErr w:type="spellStart"/>
      <w:r w:rsidRPr="009725A6">
        <w:t>Coton</w:t>
      </w:r>
      <w:proofErr w:type="spellEnd"/>
      <w:r w:rsidRPr="009725A6">
        <w:t xml:space="preserve">: </w:t>
      </w:r>
      <w:proofErr w:type="spellStart"/>
      <w:r w:rsidRPr="009725A6">
        <w:t>Griff</w:t>
      </w:r>
      <w:proofErr w:type="spellEnd"/>
      <w:r w:rsidRPr="009725A6">
        <w:t xml:space="preserve"> House, Church and Heritage Centre, led by John Burton (Chairman of the George Eliot Fellowship) and David Paterson.</w:t>
      </w:r>
    </w:p>
    <w:p w14:paraId="2A9614A7" w14:textId="77777777" w:rsidR="008563BE" w:rsidRPr="009725A6" w:rsidRDefault="008563BE" w:rsidP="008563BE">
      <w:pPr>
        <w:spacing w:line="240" w:lineRule="auto"/>
      </w:pPr>
      <w:r w:rsidRPr="009725A6">
        <w:t>This outing had a George Eliot theme to tie in with the bi-centenary celebrations of George Eliot’s birth and finished with tea at the Heritage Centre.  We had 21 members and 1 guest.</w:t>
      </w:r>
    </w:p>
    <w:p w14:paraId="5AA3081C" w14:textId="77777777" w:rsidR="008563BE" w:rsidRPr="009725A6" w:rsidRDefault="008563BE" w:rsidP="00E9617C">
      <w:pPr>
        <w:pStyle w:val="Title"/>
      </w:pPr>
      <w:r w:rsidRPr="009725A6">
        <w:t>15</w:t>
      </w:r>
      <w:r w:rsidRPr="009725A6">
        <w:rPr>
          <w:vertAlign w:val="superscript"/>
        </w:rPr>
        <w:t>th</w:t>
      </w:r>
      <w:r w:rsidRPr="009725A6">
        <w:t xml:space="preserve"> June: Shakespeare’s Schoolroom, Stratford.</w:t>
      </w:r>
    </w:p>
    <w:p w14:paraId="09C80D32" w14:textId="02577775" w:rsidR="00E9617C" w:rsidRDefault="008563BE" w:rsidP="008563BE">
      <w:pPr>
        <w:spacing w:line="240" w:lineRule="auto"/>
      </w:pPr>
      <w:r w:rsidRPr="009725A6">
        <w:t>The outing was led by Shakespeare’s Schoolroom guides and followed with a tea at nearby Stratford Methodist Church.  We had 24 members and 2 guests.</w:t>
      </w:r>
    </w:p>
    <w:p w14:paraId="708E68BE" w14:textId="77777777" w:rsidR="00E9617C" w:rsidRDefault="00E9617C">
      <w:r>
        <w:br w:type="page"/>
      </w:r>
    </w:p>
    <w:p w14:paraId="769F6C61" w14:textId="77777777" w:rsidR="008563BE" w:rsidRPr="009725A6" w:rsidRDefault="008563BE" w:rsidP="00884919">
      <w:pPr>
        <w:pStyle w:val="Title"/>
      </w:pPr>
      <w:r w:rsidRPr="009725A6">
        <w:lastRenderedPageBreak/>
        <w:t>6</w:t>
      </w:r>
      <w:r w:rsidRPr="009725A6">
        <w:rPr>
          <w:vertAlign w:val="superscript"/>
        </w:rPr>
        <w:t>th</w:t>
      </w:r>
      <w:r w:rsidRPr="009725A6">
        <w:t xml:space="preserve"> July: The Churches of St Lawrence’s, Ansley, and St John the Baptist, Berkswell, led by Dr John Hunt.</w:t>
      </w:r>
    </w:p>
    <w:p w14:paraId="5D0DC54A" w14:textId="77777777" w:rsidR="008563BE" w:rsidRPr="009725A6" w:rsidRDefault="008563BE" w:rsidP="008563BE">
      <w:pPr>
        <w:spacing w:line="240" w:lineRule="auto"/>
      </w:pPr>
      <w:r w:rsidRPr="009725A6">
        <w:t xml:space="preserve">This outing was longer than our usual outings because of the time spent at both churches and the long distance that had to be travelled between them.  We provided lunch and tea at the </w:t>
      </w:r>
      <w:r>
        <w:t>Berkswell</w:t>
      </w:r>
      <w:r w:rsidRPr="009725A6">
        <w:t xml:space="preserve"> Church.  We had 27 members and 1 guest. </w:t>
      </w:r>
    </w:p>
    <w:p w14:paraId="7456920E" w14:textId="77777777" w:rsidR="008563BE" w:rsidRPr="009725A6" w:rsidRDefault="008563BE" w:rsidP="00884919">
      <w:pPr>
        <w:pStyle w:val="Title"/>
      </w:pPr>
      <w:r w:rsidRPr="009725A6">
        <w:t>7</w:t>
      </w:r>
      <w:r w:rsidRPr="009725A6">
        <w:rPr>
          <w:vertAlign w:val="superscript"/>
        </w:rPr>
        <w:t>th</w:t>
      </w:r>
      <w:r w:rsidRPr="009725A6">
        <w:t xml:space="preserve"> September: Coffin Works Museum and Museum of the Jewellery Quarter, Birmingham</w:t>
      </w:r>
    </w:p>
    <w:p w14:paraId="382E0BB0" w14:textId="77777777" w:rsidR="008563BE" w:rsidRPr="009725A6" w:rsidRDefault="008563BE" w:rsidP="008563BE">
      <w:pPr>
        <w:spacing w:line="240" w:lineRule="auto"/>
      </w:pPr>
      <w:r w:rsidRPr="009725A6">
        <w:t>This outing included lunch at the Shakespeare Inn at the beginning of the outing.  The tour guides at the Coffin Works and the Museum of the Jewellery Quarter led our tours.  We had 17 members and 4 guests.</w:t>
      </w:r>
    </w:p>
    <w:p w14:paraId="5983284B" w14:textId="50EE4D34" w:rsidR="008563BE" w:rsidRPr="009725A6" w:rsidRDefault="008563BE" w:rsidP="00884919">
      <w:pPr>
        <w:pStyle w:val="Title"/>
      </w:pPr>
      <w:r w:rsidRPr="009725A6">
        <w:t>7</w:t>
      </w:r>
      <w:r w:rsidRPr="009725A6">
        <w:rPr>
          <w:vertAlign w:val="superscript"/>
        </w:rPr>
        <w:t>th</w:t>
      </w:r>
      <w:r w:rsidRPr="009725A6">
        <w:t xml:space="preserve"> December: Christmas Songs </w:t>
      </w:r>
      <w:r w:rsidR="00884919" w:rsidRPr="009725A6">
        <w:t>through</w:t>
      </w:r>
      <w:r w:rsidRPr="009725A6">
        <w:t xml:space="preserve"> the Ages, led by Dr Richard </w:t>
      </w:r>
      <w:proofErr w:type="spellStart"/>
      <w:r w:rsidRPr="009725A6">
        <w:t>Churchley</w:t>
      </w:r>
      <w:proofErr w:type="spellEnd"/>
      <w:r w:rsidRPr="009725A6">
        <w:t>, at St John’s House, Warwick.</w:t>
      </w:r>
    </w:p>
    <w:p w14:paraId="17AD986B" w14:textId="77777777" w:rsidR="008563BE" w:rsidRPr="009725A6" w:rsidRDefault="008563BE" w:rsidP="008563BE">
      <w:pPr>
        <w:spacing w:line="240" w:lineRule="auto"/>
      </w:pPr>
      <w:r w:rsidRPr="009725A6">
        <w:t>Christmas songs in the historic settings of St John’s House were followed by an afternoon tea.  We had 29 members and 15 guests.</w:t>
      </w:r>
    </w:p>
    <w:p w14:paraId="79BD0C2C" w14:textId="77777777" w:rsidR="008563BE" w:rsidRPr="009725A6" w:rsidRDefault="008563BE" w:rsidP="008D4B8D">
      <w:pPr>
        <w:pStyle w:val="Heading2"/>
      </w:pPr>
      <w:r w:rsidRPr="009725A6">
        <w:t>Our Warwickshire</w:t>
      </w:r>
    </w:p>
    <w:p w14:paraId="6488E2E0" w14:textId="77777777" w:rsidR="008563BE" w:rsidRPr="009725A6" w:rsidRDefault="008563BE" w:rsidP="00E9617C">
      <w:pPr>
        <w:spacing w:line="240" w:lineRule="auto"/>
      </w:pPr>
      <w:r w:rsidRPr="001E06CF">
        <w:rPr>
          <w:i/>
          <w:iCs/>
        </w:rPr>
        <w:t>Our Warwickshire</w:t>
      </w:r>
      <w:r w:rsidRPr="009725A6">
        <w:t xml:space="preserve"> continues to grow, and contributions are comparable with last year. Outreach for Warwickshire Bytes has also focussed on the website, and publicity for </w:t>
      </w:r>
      <w:r w:rsidRPr="009725A6">
        <w:rPr>
          <w:i/>
          <w:iCs/>
        </w:rPr>
        <w:t xml:space="preserve">Warwickshire Museum’s Top 10 objects </w:t>
      </w:r>
      <w:r w:rsidRPr="009725A6">
        <w:t>starts in January. Warwickshire Bytes concludes with a digital festival in March, where the website will play a role. As ever, more contributions are always welcome!</w:t>
      </w:r>
    </w:p>
    <w:p w14:paraId="7274A4FB" w14:textId="77777777" w:rsidR="008563BE" w:rsidRPr="009725A6" w:rsidRDefault="008563BE" w:rsidP="008D4B8D">
      <w:pPr>
        <w:pStyle w:val="Heading2"/>
      </w:pPr>
      <w:r w:rsidRPr="009725A6">
        <w:t>Provision of support to member societies</w:t>
      </w:r>
    </w:p>
    <w:p w14:paraId="7FEA29D1" w14:textId="65BE8157" w:rsidR="008563BE" w:rsidRPr="009725A6" w:rsidRDefault="008563BE" w:rsidP="00E9617C">
      <w:pPr>
        <w:spacing w:line="240" w:lineRule="auto"/>
      </w:pPr>
      <w:r w:rsidRPr="009725A6">
        <w:t>We now have thirty society members</w:t>
      </w:r>
      <w:r>
        <w:t>,</w:t>
      </w:r>
      <w:r w:rsidRPr="009725A6">
        <w:t xml:space="preserve"> who receive a number of benefits of membership. As well as encouraging individual members of these societies to attend our events, we try to help such societies by publi</w:t>
      </w:r>
      <w:r w:rsidR="0044126E">
        <w:t>cising</w:t>
      </w:r>
      <w:r w:rsidRPr="009725A6">
        <w:t xml:space="preserve"> their events. </w:t>
      </w:r>
      <w:proofErr w:type="spellStart"/>
      <w:r w:rsidRPr="009725A6">
        <w:t>Mairi</w:t>
      </w:r>
      <w:proofErr w:type="spellEnd"/>
      <w:r w:rsidRPr="009725A6">
        <w:t xml:space="preserve"> Macdonald (</w:t>
      </w:r>
      <w:r w:rsidRPr="00A33791">
        <w:t>23lochalsh@gmail.com</w:t>
      </w:r>
      <w:r w:rsidRPr="009725A6">
        <w:t>) prepares a bulletin listing events organised by member societies</w:t>
      </w:r>
      <w:r>
        <w:t xml:space="preserve">, circulated </w:t>
      </w:r>
      <w:r w:rsidRPr="009725A6">
        <w:t>twice a year with the journal</w:t>
      </w:r>
      <w:r>
        <w:t>. The relevant</w:t>
      </w:r>
      <w:r w:rsidRPr="009725A6">
        <w:t xml:space="preserve"> information in it is also posted on our website </w:t>
      </w:r>
      <w:r>
        <w:t xml:space="preserve">in </w:t>
      </w:r>
      <w:r w:rsidRPr="009725A6">
        <w:t xml:space="preserve">the </w:t>
      </w:r>
      <w:r>
        <w:t xml:space="preserve">recently enhanced </w:t>
      </w:r>
      <w:r w:rsidRPr="009725A6">
        <w:t>‘other events’ page</w:t>
      </w:r>
      <w:r>
        <w:t>, as well as through our society’s social media posts</w:t>
      </w:r>
      <w:r w:rsidRPr="009725A6">
        <w:t xml:space="preserve">. </w:t>
      </w:r>
      <w:r>
        <w:t>The Society has developed its</w:t>
      </w:r>
      <w:r w:rsidRPr="009725A6">
        <w:t xml:space="preserve"> social media presence (Facebook </w:t>
      </w:r>
      <w:r>
        <w:t xml:space="preserve">-- </w:t>
      </w:r>
      <w:r w:rsidRPr="009725A6">
        <w:t>Warwickshire Local History Society @</w:t>
      </w:r>
      <w:proofErr w:type="spellStart"/>
      <w:r w:rsidRPr="009725A6">
        <w:t>historysoc</w:t>
      </w:r>
      <w:proofErr w:type="spellEnd"/>
      <w:r w:rsidR="00884919">
        <w:t>;</w:t>
      </w:r>
      <w:r>
        <w:t xml:space="preserve"> </w:t>
      </w:r>
      <w:r w:rsidRPr="009725A6">
        <w:t>twitter</w:t>
      </w:r>
      <w:r>
        <w:t xml:space="preserve"> - </w:t>
      </w:r>
      <w:r w:rsidRPr="00A33791">
        <w:t>@</w:t>
      </w:r>
      <w:proofErr w:type="spellStart"/>
      <w:r w:rsidRPr="00A33791">
        <w:t>Warwickshistsoc</w:t>
      </w:r>
      <w:proofErr w:type="spellEnd"/>
      <w:r>
        <w:t xml:space="preserve">. </w:t>
      </w:r>
      <w:r w:rsidRPr="009725A6">
        <w:t>Rowan Fisher (</w:t>
      </w:r>
      <w:r w:rsidR="00DE0E8D" w:rsidRPr="00A33791">
        <w:t>outings@warwickshirehistory.org.uk</w:t>
      </w:r>
      <w:r w:rsidR="00DE0E8D">
        <w:t xml:space="preserve">) </w:t>
      </w:r>
      <w:r w:rsidRPr="009725A6">
        <w:t>manages our website</w:t>
      </w:r>
      <w:r w:rsidR="00572310">
        <w:t xml:space="preserve"> and</w:t>
      </w:r>
      <w:r w:rsidRPr="009725A6">
        <w:t xml:space="preserve"> Facebook page. </w:t>
      </w:r>
      <w:r>
        <w:t>Jim Ranahan m</w:t>
      </w:r>
      <w:r w:rsidR="00884919">
        <w:t>anages our twitter account</w:t>
      </w:r>
      <w:r w:rsidRPr="00E73E0D">
        <w:t>.</w:t>
      </w:r>
      <w:r w:rsidR="00572310">
        <w:t xml:space="preserve"> </w:t>
      </w:r>
      <w:r w:rsidRPr="009725A6">
        <w:t>We are also planning our fourth ‘umbrella meeting’ specifically for our member societies</w:t>
      </w:r>
      <w:r>
        <w:t xml:space="preserve">, which we hope will take place </w:t>
      </w:r>
      <w:r w:rsidRPr="009725A6">
        <w:t>in November</w:t>
      </w:r>
      <w:r>
        <w:t xml:space="preserve"> 2020</w:t>
      </w:r>
      <w:r w:rsidRPr="009725A6">
        <w:t xml:space="preserve">. </w:t>
      </w:r>
    </w:p>
    <w:p w14:paraId="71466376" w14:textId="77777777" w:rsidR="008563BE" w:rsidRPr="009725A6" w:rsidRDefault="008563BE" w:rsidP="00DE0E8D">
      <w:pPr>
        <w:pStyle w:val="Heading2"/>
      </w:pPr>
      <w:r w:rsidRPr="009725A6">
        <w:t>Future Events</w:t>
      </w:r>
    </w:p>
    <w:p w14:paraId="346299B5" w14:textId="2A1A9712" w:rsidR="008563BE" w:rsidRPr="009725A6" w:rsidRDefault="008563BE" w:rsidP="008563BE">
      <w:pPr>
        <w:spacing w:line="240" w:lineRule="auto"/>
      </w:pPr>
      <w:r w:rsidRPr="009725A6">
        <w:t xml:space="preserve">A full programme of events </w:t>
      </w:r>
      <w:r>
        <w:t xml:space="preserve">(lectures and outings) </w:t>
      </w:r>
      <w:r w:rsidRPr="009725A6">
        <w:t>has been organised for 2020. This includes a members’ evening in April when two members will m</w:t>
      </w:r>
      <w:bookmarkStart w:id="0" w:name="_GoBack"/>
      <w:bookmarkEnd w:id="0"/>
      <w:r w:rsidRPr="009725A6">
        <w:t xml:space="preserve">ake presentations on their research. </w:t>
      </w:r>
      <w:r>
        <w:t xml:space="preserve">  In January 2020, we will have our first daytime lecture at Budbrooke Community Centre. The impetus for this was the realisation that a number of our members, formerly regular attenders at our lectures, now find driving at night difficult. </w:t>
      </w:r>
      <w:r w:rsidRPr="009725A6">
        <w:t xml:space="preserve">The committee will decide whether to organise another daytime meeting when it has considered the feedback from the first one. </w:t>
      </w:r>
    </w:p>
    <w:p w14:paraId="79F5BAC9" w14:textId="77777777" w:rsidR="008563BE" w:rsidRPr="009725A6" w:rsidRDefault="008563BE" w:rsidP="00DE0E8D">
      <w:pPr>
        <w:pStyle w:val="Heading2"/>
      </w:pPr>
      <w:r w:rsidRPr="009725A6">
        <w:t>Publications</w:t>
      </w:r>
    </w:p>
    <w:p w14:paraId="630BAC46" w14:textId="77777777" w:rsidR="008563BE" w:rsidRPr="009725A6" w:rsidRDefault="008563BE" w:rsidP="008563BE">
      <w:pPr>
        <w:spacing w:line="240" w:lineRule="auto"/>
      </w:pPr>
      <w:r w:rsidRPr="009725A6">
        <w:t xml:space="preserve">Two issues of </w:t>
      </w:r>
      <w:r w:rsidRPr="009725A6">
        <w:rPr>
          <w:i/>
          <w:iCs/>
        </w:rPr>
        <w:t xml:space="preserve">Warwickshire History </w:t>
      </w:r>
      <w:r w:rsidRPr="009725A6">
        <w:t>were published during the year.</w:t>
      </w:r>
      <w:r>
        <w:t xml:space="preserve"> Sylvia Pinches retired as editor after the 2019 AGM following her to North Wales.  Our new editor, Alan Watkins, supervised the summer edition.</w:t>
      </w:r>
    </w:p>
    <w:p w14:paraId="51DCF1FD" w14:textId="77777777" w:rsidR="008563BE" w:rsidRPr="009725A6" w:rsidRDefault="008563BE" w:rsidP="00DE0E8D">
      <w:pPr>
        <w:pStyle w:val="Heading2"/>
      </w:pPr>
      <w:r w:rsidRPr="009725A6">
        <w:t>Outreach/co-operation with other organisations.</w:t>
      </w:r>
    </w:p>
    <w:p w14:paraId="243C5AB7" w14:textId="592267C0" w:rsidR="008563BE" w:rsidRPr="009725A6" w:rsidRDefault="008563BE" w:rsidP="008563BE">
      <w:pPr>
        <w:spacing w:line="240" w:lineRule="auto"/>
      </w:pPr>
      <w:r w:rsidRPr="009725A6">
        <w:t>The society had a stall at the following events: the Heritage Day at Astley</w:t>
      </w:r>
      <w:r>
        <w:t xml:space="preserve"> Castle, Leamington History Day both</w:t>
      </w:r>
      <w:r w:rsidRPr="009725A6">
        <w:t xml:space="preserve"> in September and the Warwick Words event in October.</w:t>
      </w:r>
    </w:p>
    <w:p w14:paraId="3A70F639" w14:textId="77777777" w:rsidR="008563BE" w:rsidRPr="009725A6" w:rsidRDefault="008563BE" w:rsidP="00DE0E8D">
      <w:pPr>
        <w:pStyle w:val="Heading2"/>
      </w:pPr>
      <w:r w:rsidRPr="009725A6">
        <w:t>Thanks</w:t>
      </w:r>
    </w:p>
    <w:p w14:paraId="639F5F86" w14:textId="331F7907" w:rsidR="008563BE" w:rsidRDefault="008563BE" w:rsidP="008563BE">
      <w:pPr>
        <w:spacing w:line="240" w:lineRule="auto"/>
      </w:pPr>
      <w:r w:rsidRPr="009725A6">
        <w:t>The chairman would like to thank the officers, committee, and members of the society for their work and support during the year</w:t>
      </w:r>
      <w:r>
        <w:t>. Ruth Barbour deserves especial recognition for marshalling daunting masses of documents, including earlier versions of this report.</w:t>
      </w:r>
      <w:r w:rsidRPr="009725A6">
        <w:t xml:space="preserve"> </w:t>
      </w:r>
    </w:p>
    <w:p w14:paraId="01414CF7" w14:textId="77777777" w:rsidR="00172C1E" w:rsidRDefault="00172C1E" w:rsidP="008563BE">
      <w:pPr>
        <w:spacing w:line="240" w:lineRule="auto"/>
        <w:rPr>
          <w:sz w:val="24"/>
          <w:lang w:eastAsia="en-GB"/>
        </w:rPr>
      </w:pPr>
    </w:p>
    <w:p w14:paraId="41324A5D" w14:textId="77777777" w:rsidR="00172C1E" w:rsidRDefault="00172C1E" w:rsidP="008563BE">
      <w:pPr>
        <w:spacing w:line="240" w:lineRule="auto"/>
        <w:jc w:val="right"/>
        <w:rPr>
          <w:lang w:val="en-US"/>
        </w:rPr>
      </w:pPr>
      <w:r w:rsidRPr="009E2FAE">
        <w:rPr>
          <w:lang w:val="en-US"/>
        </w:rPr>
        <w:t xml:space="preserve">John </w:t>
      </w:r>
      <w:r>
        <w:rPr>
          <w:lang w:val="en-US"/>
        </w:rPr>
        <w:t xml:space="preserve">Wilmot, </w:t>
      </w:r>
      <w:r w:rsidRPr="009E2FAE">
        <w:rPr>
          <w:lang w:val="en-US"/>
        </w:rPr>
        <w:t>Chairman</w:t>
      </w:r>
    </w:p>
    <w:p w14:paraId="46A826F5" w14:textId="77777777" w:rsidR="0020720B" w:rsidRDefault="0020720B" w:rsidP="008563BE">
      <w:pPr>
        <w:spacing w:line="240" w:lineRule="auto"/>
        <w:rPr>
          <w:b/>
          <w:bCs/>
          <w:lang w:eastAsia="en-GB"/>
        </w:rPr>
      </w:pPr>
      <w:r>
        <w:rPr>
          <w:b/>
          <w:bCs/>
          <w:lang w:eastAsia="en-GB"/>
        </w:rPr>
        <w:br w:type="page"/>
      </w:r>
    </w:p>
    <w:p w14:paraId="45111237" w14:textId="0EED74D7" w:rsidR="00172C1E" w:rsidRPr="0020720B" w:rsidRDefault="0020720B" w:rsidP="008563BE">
      <w:pPr>
        <w:spacing w:line="240" w:lineRule="auto"/>
        <w:rPr>
          <w:b/>
          <w:bCs/>
          <w:lang w:eastAsia="en-GB"/>
        </w:rPr>
      </w:pPr>
      <w:r>
        <w:rPr>
          <w:b/>
          <w:bCs/>
          <w:lang w:eastAsia="en-GB"/>
        </w:rPr>
        <w:lastRenderedPageBreak/>
        <w:t>Warwickshire Local History Society -Receipts and Payment Account for the Year Ended 31</w:t>
      </w:r>
      <w:r w:rsidRPr="0020720B">
        <w:rPr>
          <w:b/>
          <w:bCs/>
          <w:vertAlign w:val="superscript"/>
          <w:lang w:eastAsia="en-GB"/>
        </w:rPr>
        <w:t>st</w:t>
      </w:r>
      <w:r>
        <w:rPr>
          <w:b/>
          <w:bCs/>
          <w:lang w:eastAsia="en-GB"/>
        </w:rPr>
        <w:t xml:space="preserve"> December 2019</w:t>
      </w:r>
    </w:p>
    <w:tbl>
      <w:tblPr>
        <w:tblW w:w="10297" w:type="dxa"/>
        <w:tblLook w:val="04A0" w:firstRow="1" w:lastRow="0" w:firstColumn="1" w:lastColumn="0" w:noHBand="0" w:noVBand="1"/>
      </w:tblPr>
      <w:tblGrid>
        <w:gridCol w:w="2697"/>
        <w:gridCol w:w="1635"/>
        <w:gridCol w:w="706"/>
        <w:gridCol w:w="753"/>
        <w:gridCol w:w="706"/>
        <w:gridCol w:w="1635"/>
        <w:gridCol w:w="706"/>
        <w:gridCol w:w="753"/>
        <w:gridCol w:w="706"/>
      </w:tblGrid>
      <w:tr w:rsidR="005B69EE" w14:paraId="5676550E" w14:textId="77777777" w:rsidTr="005B69EE">
        <w:trPr>
          <w:trHeight w:val="259"/>
        </w:trPr>
        <w:tc>
          <w:tcPr>
            <w:tcW w:w="2697" w:type="dxa"/>
            <w:tcBorders>
              <w:top w:val="nil"/>
              <w:left w:val="nil"/>
              <w:bottom w:val="single" w:sz="8" w:space="0" w:color="auto"/>
              <w:right w:val="single" w:sz="4" w:space="0" w:color="auto"/>
            </w:tcBorders>
            <w:noWrap/>
            <w:vAlign w:val="bottom"/>
            <w:hideMark/>
          </w:tcPr>
          <w:p w14:paraId="4373719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3800" w:type="dxa"/>
            <w:gridSpan w:val="4"/>
            <w:tcBorders>
              <w:top w:val="single" w:sz="4" w:space="0" w:color="auto"/>
              <w:left w:val="nil"/>
              <w:bottom w:val="single" w:sz="8" w:space="0" w:color="auto"/>
              <w:right w:val="single" w:sz="4" w:space="0" w:color="000000"/>
            </w:tcBorders>
            <w:noWrap/>
            <w:vAlign w:val="bottom"/>
            <w:hideMark/>
          </w:tcPr>
          <w:p w14:paraId="3ED892C1"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2019</w:t>
            </w:r>
          </w:p>
        </w:tc>
        <w:tc>
          <w:tcPr>
            <w:tcW w:w="3800" w:type="dxa"/>
            <w:gridSpan w:val="4"/>
            <w:tcBorders>
              <w:top w:val="single" w:sz="4" w:space="0" w:color="auto"/>
              <w:left w:val="nil"/>
              <w:bottom w:val="single" w:sz="8" w:space="0" w:color="auto"/>
              <w:right w:val="single" w:sz="4" w:space="0" w:color="000000"/>
            </w:tcBorders>
            <w:noWrap/>
            <w:vAlign w:val="bottom"/>
            <w:hideMark/>
          </w:tcPr>
          <w:p w14:paraId="1582D01B"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2018</w:t>
            </w:r>
          </w:p>
        </w:tc>
      </w:tr>
      <w:tr w:rsidR="005B69EE" w14:paraId="50E68BC5" w14:textId="77777777" w:rsidTr="005B69EE">
        <w:trPr>
          <w:trHeight w:val="259"/>
        </w:trPr>
        <w:tc>
          <w:tcPr>
            <w:tcW w:w="10297" w:type="dxa"/>
            <w:gridSpan w:val="9"/>
            <w:tcBorders>
              <w:top w:val="single" w:sz="8" w:space="0" w:color="auto"/>
              <w:left w:val="single" w:sz="8" w:space="0" w:color="auto"/>
              <w:bottom w:val="single" w:sz="4" w:space="0" w:color="auto"/>
              <w:right w:val="single" w:sz="8" w:space="0" w:color="000000"/>
            </w:tcBorders>
            <w:noWrap/>
            <w:vAlign w:val="bottom"/>
            <w:hideMark/>
          </w:tcPr>
          <w:p w14:paraId="14A9CB3C" w14:textId="7777777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Opening funds:</w:t>
            </w:r>
          </w:p>
        </w:tc>
      </w:tr>
      <w:tr w:rsidR="005B69EE" w14:paraId="3EB2E89D"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78CEFA4"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Barclays current account</w:t>
            </w:r>
          </w:p>
        </w:tc>
        <w:tc>
          <w:tcPr>
            <w:tcW w:w="1635" w:type="dxa"/>
            <w:tcBorders>
              <w:top w:val="nil"/>
              <w:left w:val="nil"/>
              <w:bottom w:val="single" w:sz="4" w:space="0" w:color="auto"/>
              <w:right w:val="single" w:sz="4" w:space="0" w:color="auto"/>
            </w:tcBorders>
            <w:noWrap/>
            <w:vAlign w:val="bottom"/>
            <w:hideMark/>
          </w:tcPr>
          <w:p w14:paraId="34D22FB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7E7D176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1FF6E245"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706" w:type="dxa"/>
            <w:tcBorders>
              <w:top w:val="nil"/>
              <w:left w:val="nil"/>
              <w:bottom w:val="single" w:sz="4" w:space="0" w:color="auto"/>
              <w:right w:val="double" w:sz="6" w:space="0" w:color="auto"/>
            </w:tcBorders>
            <w:noWrap/>
            <w:vAlign w:val="bottom"/>
            <w:hideMark/>
          </w:tcPr>
          <w:p w14:paraId="5D53389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5CB0178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A82B7B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33CE80A8"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706" w:type="dxa"/>
            <w:tcBorders>
              <w:top w:val="nil"/>
              <w:left w:val="nil"/>
              <w:bottom w:val="single" w:sz="4" w:space="0" w:color="auto"/>
              <w:right w:val="single" w:sz="8" w:space="0" w:color="auto"/>
            </w:tcBorders>
            <w:noWrap/>
            <w:vAlign w:val="bottom"/>
            <w:hideMark/>
          </w:tcPr>
          <w:p w14:paraId="142A881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6626D8C"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7092B33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CAF cash account</w:t>
            </w:r>
          </w:p>
        </w:tc>
        <w:tc>
          <w:tcPr>
            <w:tcW w:w="1635" w:type="dxa"/>
            <w:tcBorders>
              <w:top w:val="nil"/>
              <w:left w:val="nil"/>
              <w:bottom w:val="single" w:sz="4" w:space="0" w:color="auto"/>
              <w:right w:val="single" w:sz="4" w:space="0" w:color="auto"/>
            </w:tcBorders>
            <w:noWrap/>
            <w:vAlign w:val="bottom"/>
            <w:hideMark/>
          </w:tcPr>
          <w:p w14:paraId="46F2193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0BD99A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14BCC3F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£462</w:t>
            </w:r>
          </w:p>
        </w:tc>
        <w:tc>
          <w:tcPr>
            <w:tcW w:w="706" w:type="dxa"/>
            <w:tcBorders>
              <w:top w:val="nil"/>
              <w:left w:val="nil"/>
              <w:bottom w:val="single" w:sz="4" w:space="0" w:color="auto"/>
              <w:right w:val="double" w:sz="6" w:space="0" w:color="auto"/>
            </w:tcBorders>
            <w:noWrap/>
            <w:vAlign w:val="bottom"/>
            <w:hideMark/>
          </w:tcPr>
          <w:p w14:paraId="28B6667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7886DD7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8EB1B6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1E885F3F"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£1,073</w:t>
            </w:r>
          </w:p>
        </w:tc>
        <w:tc>
          <w:tcPr>
            <w:tcW w:w="706" w:type="dxa"/>
            <w:tcBorders>
              <w:top w:val="nil"/>
              <w:left w:val="nil"/>
              <w:bottom w:val="single" w:sz="4" w:space="0" w:color="auto"/>
              <w:right w:val="single" w:sz="8" w:space="0" w:color="auto"/>
            </w:tcBorders>
            <w:noWrap/>
            <w:vAlign w:val="bottom"/>
            <w:hideMark/>
          </w:tcPr>
          <w:p w14:paraId="70BAB94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3DD151D6"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491179D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CAF gold account</w:t>
            </w:r>
          </w:p>
        </w:tc>
        <w:tc>
          <w:tcPr>
            <w:tcW w:w="1635" w:type="dxa"/>
            <w:tcBorders>
              <w:top w:val="nil"/>
              <w:left w:val="nil"/>
              <w:bottom w:val="single" w:sz="4" w:space="0" w:color="auto"/>
              <w:right w:val="single" w:sz="4" w:space="0" w:color="auto"/>
            </w:tcBorders>
            <w:noWrap/>
            <w:vAlign w:val="bottom"/>
            <w:hideMark/>
          </w:tcPr>
          <w:p w14:paraId="3E7BE8C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29CD7B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460BF8F2"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£8,649</w:t>
            </w:r>
          </w:p>
        </w:tc>
        <w:tc>
          <w:tcPr>
            <w:tcW w:w="706" w:type="dxa"/>
            <w:tcBorders>
              <w:top w:val="nil"/>
              <w:left w:val="nil"/>
              <w:bottom w:val="single" w:sz="4" w:space="0" w:color="auto"/>
              <w:right w:val="double" w:sz="6" w:space="0" w:color="auto"/>
            </w:tcBorders>
            <w:noWrap/>
            <w:vAlign w:val="bottom"/>
            <w:hideMark/>
          </w:tcPr>
          <w:p w14:paraId="545A2C9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226E4E9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7CC8C7B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3DA3D7A2"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£7,641</w:t>
            </w:r>
          </w:p>
        </w:tc>
        <w:tc>
          <w:tcPr>
            <w:tcW w:w="706" w:type="dxa"/>
            <w:tcBorders>
              <w:top w:val="nil"/>
              <w:left w:val="nil"/>
              <w:bottom w:val="single" w:sz="4" w:space="0" w:color="auto"/>
              <w:right w:val="single" w:sz="8" w:space="0" w:color="auto"/>
            </w:tcBorders>
            <w:noWrap/>
            <w:vAlign w:val="bottom"/>
            <w:hideMark/>
          </w:tcPr>
          <w:p w14:paraId="5194356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0D97A72F" w14:textId="77777777" w:rsidTr="005B69EE">
        <w:trPr>
          <w:trHeight w:val="259"/>
        </w:trPr>
        <w:tc>
          <w:tcPr>
            <w:tcW w:w="2697" w:type="dxa"/>
            <w:tcBorders>
              <w:top w:val="nil"/>
              <w:left w:val="single" w:sz="8" w:space="0" w:color="auto"/>
              <w:bottom w:val="single" w:sz="8" w:space="0" w:color="auto"/>
              <w:right w:val="single" w:sz="4" w:space="0" w:color="auto"/>
            </w:tcBorders>
            <w:noWrap/>
            <w:vAlign w:val="bottom"/>
            <w:hideMark/>
          </w:tcPr>
          <w:p w14:paraId="223D590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Total cash in hand</w:t>
            </w:r>
          </w:p>
        </w:tc>
        <w:tc>
          <w:tcPr>
            <w:tcW w:w="1635" w:type="dxa"/>
            <w:tcBorders>
              <w:top w:val="nil"/>
              <w:left w:val="nil"/>
              <w:bottom w:val="single" w:sz="8" w:space="0" w:color="auto"/>
              <w:right w:val="single" w:sz="4" w:space="0" w:color="auto"/>
            </w:tcBorders>
            <w:noWrap/>
            <w:vAlign w:val="bottom"/>
            <w:hideMark/>
          </w:tcPr>
          <w:p w14:paraId="268D5D0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1836963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012D3FB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double" w:sz="6" w:space="0" w:color="auto"/>
            </w:tcBorders>
            <w:noWrap/>
            <w:vAlign w:val="bottom"/>
            <w:hideMark/>
          </w:tcPr>
          <w:p w14:paraId="3FF29F8F"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£9,118</w:t>
            </w:r>
          </w:p>
        </w:tc>
        <w:tc>
          <w:tcPr>
            <w:tcW w:w="1635" w:type="dxa"/>
            <w:tcBorders>
              <w:top w:val="nil"/>
              <w:left w:val="single" w:sz="4" w:space="0" w:color="auto"/>
              <w:bottom w:val="single" w:sz="8" w:space="0" w:color="auto"/>
              <w:right w:val="single" w:sz="4" w:space="0" w:color="auto"/>
            </w:tcBorders>
            <w:noWrap/>
            <w:vAlign w:val="bottom"/>
            <w:hideMark/>
          </w:tcPr>
          <w:p w14:paraId="59DFF46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7FAF4B2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02E4466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8" w:space="0" w:color="auto"/>
            </w:tcBorders>
            <w:noWrap/>
            <w:vAlign w:val="bottom"/>
            <w:hideMark/>
          </w:tcPr>
          <w:p w14:paraId="0A6CDE45"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£8,721</w:t>
            </w:r>
          </w:p>
        </w:tc>
      </w:tr>
      <w:tr w:rsidR="005B69EE" w14:paraId="190A3101" w14:textId="77777777" w:rsidTr="005B69EE">
        <w:trPr>
          <w:trHeight w:val="259"/>
        </w:trPr>
        <w:tc>
          <w:tcPr>
            <w:tcW w:w="10297" w:type="dxa"/>
            <w:gridSpan w:val="9"/>
            <w:tcBorders>
              <w:top w:val="single" w:sz="8" w:space="0" w:color="auto"/>
              <w:left w:val="single" w:sz="8" w:space="0" w:color="auto"/>
              <w:bottom w:val="single" w:sz="4" w:space="0" w:color="auto"/>
              <w:right w:val="single" w:sz="8" w:space="0" w:color="000000"/>
            </w:tcBorders>
            <w:noWrap/>
            <w:vAlign w:val="bottom"/>
            <w:hideMark/>
          </w:tcPr>
          <w:p w14:paraId="0DF55D55" w14:textId="7777777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Income</w:t>
            </w:r>
          </w:p>
        </w:tc>
      </w:tr>
      <w:tr w:rsidR="005B69EE" w14:paraId="78E91783"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706A82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Subscriptions</w:t>
            </w:r>
          </w:p>
        </w:tc>
        <w:tc>
          <w:tcPr>
            <w:tcW w:w="1635" w:type="dxa"/>
            <w:tcBorders>
              <w:top w:val="nil"/>
              <w:left w:val="nil"/>
              <w:bottom w:val="single" w:sz="4" w:space="0" w:color="auto"/>
              <w:right w:val="single" w:sz="4" w:space="0" w:color="auto"/>
            </w:tcBorders>
            <w:noWrap/>
            <w:vAlign w:val="bottom"/>
            <w:hideMark/>
          </w:tcPr>
          <w:p w14:paraId="156DA58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2A7383BC"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£3,380</w:t>
            </w:r>
          </w:p>
        </w:tc>
        <w:tc>
          <w:tcPr>
            <w:tcW w:w="753" w:type="dxa"/>
            <w:tcBorders>
              <w:top w:val="nil"/>
              <w:left w:val="nil"/>
              <w:bottom w:val="single" w:sz="4" w:space="0" w:color="auto"/>
              <w:right w:val="single" w:sz="4" w:space="0" w:color="auto"/>
            </w:tcBorders>
            <w:noWrap/>
            <w:vAlign w:val="bottom"/>
            <w:hideMark/>
          </w:tcPr>
          <w:p w14:paraId="2C91816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651E893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5F83B8C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B55BA42"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£3,374</w:t>
            </w:r>
          </w:p>
        </w:tc>
        <w:tc>
          <w:tcPr>
            <w:tcW w:w="753" w:type="dxa"/>
            <w:tcBorders>
              <w:top w:val="nil"/>
              <w:left w:val="nil"/>
              <w:bottom w:val="single" w:sz="4" w:space="0" w:color="auto"/>
              <w:right w:val="single" w:sz="4" w:space="0" w:color="auto"/>
            </w:tcBorders>
            <w:noWrap/>
            <w:vAlign w:val="bottom"/>
            <w:hideMark/>
          </w:tcPr>
          <w:p w14:paraId="02D766B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8" w:space="0" w:color="auto"/>
            </w:tcBorders>
            <w:noWrap/>
            <w:vAlign w:val="bottom"/>
            <w:hideMark/>
          </w:tcPr>
          <w:p w14:paraId="1C8D6F0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5840AEE0"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213807B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Tax repayment</w:t>
            </w:r>
          </w:p>
        </w:tc>
        <w:tc>
          <w:tcPr>
            <w:tcW w:w="1635" w:type="dxa"/>
            <w:tcBorders>
              <w:top w:val="nil"/>
              <w:left w:val="nil"/>
              <w:bottom w:val="single" w:sz="4" w:space="0" w:color="auto"/>
              <w:right w:val="single" w:sz="4" w:space="0" w:color="auto"/>
            </w:tcBorders>
            <w:noWrap/>
            <w:vAlign w:val="bottom"/>
            <w:hideMark/>
          </w:tcPr>
          <w:p w14:paraId="7D8D769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70C2B2B"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£414</w:t>
            </w:r>
          </w:p>
        </w:tc>
        <w:tc>
          <w:tcPr>
            <w:tcW w:w="753" w:type="dxa"/>
            <w:tcBorders>
              <w:top w:val="nil"/>
              <w:left w:val="nil"/>
              <w:bottom w:val="single" w:sz="4" w:space="0" w:color="auto"/>
              <w:right w:val="single" w:sz="4" w:space="0" w:color="auto"/>
            </w:tcBorders>
            <w:noWrap/>
            <w:vAlign w:val="bottom"/>
            <w:hideMark/>
          </w:tcPr>
          <w:p w14:paraId="68E0EB0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17A6818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69C310A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7B62818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£413</w:t>
            </w:r>
          </w:p>
        </w:tc>
        <w:tc>
          <w:tcPr>
            <w:tcW w:w="753" w:type="dxa"/>
            <w:tcBorders>
              <w:top w:val="nil"/>
              <w:left w:val="nil"/>
              <w:bottom w:val="single" w:sz="4" w:space="0" w:color="auto"/>
              <w:right w:val="single" w:sz="4" w:space="0" w:color="auto"/>
            </w:tcBorders>
            <w:noWrap/>
            <w:vAlign w:val="bottom"/>
            <w:hideMark/>
          </w:tcPr>
          <w:p w14:paraId="0D0FEDF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8" w:space="0" w:color="auto"/>
            </w:tcBorders>
            <w:noWrap/>
            <w:vAlign w:val="bottom"/>
            <w:hideMark/>
          </w:tcPr>
          <w:p w14:paraId="3729C39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1772F7BE"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4481A45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Interest on CAF Gold account </w:t>
            </w:r>
          </w:p>
        </w:tc>
        <w:tc>
          <w:tcPr>
            <w:tcW w:w="1635" w:type="dxa"/>
            <w:tcBorders>
              <w:top w:val="nil"/>
              <w:left w:val="nil"/>
              <w:bottom w:val="single" w:sz="4" w:space="0" w:color="auto"/>
              <w:right w:val="single" w:sz="4" w:space="0" w:color="auto"/>
            </w:tcBorders>
            <w:noWrap/>
            <w:vAlign w:val="bottom"/>
            <w:hideMark/>
          </w:tcPr>
          <w:p w14:paraId="3C8B473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46381B77"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£16</w:t>
            </w:r>
          </w:p>
        </w:tc>
        <w:tc>
          <w:tcPr>
            <w:tcW w:w="753" w:type="dxa"/>
            <w:tcBorders>
              <w:top w:val="nil"/>
              <w:left w:val="nil"/>
              <w:bottom w:val="single" w:sz="4" w:space="0" w:color="auto"/>
              <w:right w:val="single" w:sz="4" w:space="0" w:color="auto"/>
            </w:tcBorders>
            <w:noWrap/>
            <w:vAlign w:val="bottom"/>
            <w:hideMark/>
          </w:tcPr>
          <w:p w14:paraId="7182823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36C9631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66EB931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7675DCF9"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753" w:type="dxa"/>
            <w:tcBorders>
              <w:top w:val="nil"/>
              <w:left w:val="nil"/>
              <w:bottom w:val="single" w:sz="4" w:space="0" w:color="auto"/>
              <w:right w:val="single" w:sz="4" w:space="0" w:color="auto"/>
            </w:tcBorders>
            <w:noWrap/>
            <w:vAlign w:val="bottom"/>
            <w:hideMark/>
          </w:tcPr>
          <w:p w14:paraId="22AB289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8" w:space="0" w:color="auto"/>
            </w:tcBorders>
            <w:noWrap/>
            <w:vAlign w:val="bottom"/>
            <w:hideMark/>
          </w:tcPr>
          <w:p w14:paraId="1B4093C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1DBC2F86"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096E67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Meetings &amp; refreshments</w:t>
            </w:r>
          </w:p>
        </w:tc>
        <w:tc>
          <w:tcPr>
            <w:tcW w:w="1635" w:type="dxa"/>
            <w:tcBorders>
              <w:top w:val="nil"/>
              <w:left w:val="nil"/>
              <w:bottom w:val="single" w:sz="4" w:space="0" w:color="auto"/>
              <w:right w:val="single" w:sz="4" w:space="0" w:color="auto"/>
            </w:tcBorders>
            <w:noWrap/>
            <w:vAlign w:val="bottom"/>
            <w:hideMark/>
          </w:tcPr>
          <w:p w14:paraId="2813ACF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15E005E8"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£197</w:t>
            </w:r>
          </w:p>
        </w:tc>
        <w:tc>
          <w:tcPr>
            <w:tcW w:w="753" w:type="dxa"/>
            <w:tcBorders>
              <w:top w:val="nil"/>
              <w:left w:val="nil"/>
              <w:bottom w:val="single" w:sz="4" w:space="0" w:color="auto"/>
              <w:right w:val="single" w:sz="4" w:space="0" w:color="auto"/>
            </w:tcBorders>
            <w:noWrap/>
            <w:vAlign w:val="bottom"/>
            <w:hideMark/>
          </w:tcPr>
          <w:p w14:paraId="4E4F5E4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55E0070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0E7A9DD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1105219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£216</w:t>
            </w:r>
          </w:p>
        </w:tc>
        <w:tc>
          <w:tcPr>
            <w:tcW w:w="753" w:type="dxa"/>
            <w:tcBorders>
              <w:top w:val="nil"/>
              <w:left w:val="nil"/>
              <w:bottom w:val="single" w:sz="4" w:space="0" w:color="auto"/>
              <w:right w:val="single" w:sz="4" w:space="0" w:color="auto"/>
            </w:tcBorders>
            <w:noWrap/>
            <w:vAlign w:val="bottom"/>
            <w:hideMark/>
          </w:tcPr>
          <w:p w14:paraId="0CE635F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8" w:space="0" w:color="auto"/>
            </w:tcBorders>
            <w:noWrap/>
            <w:vAlign w:val="bottom"/>
            <w:hideMark/>
          </w:tcPr>
          <w:p w14:paraId="76B1CAC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4DE679C"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5777E04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Outings, takings </w:t>
            </w:r>
          </w:p>
        </w:tc>
        <w:tc>
          <w:tcPr>
            <w:tcW w:w="1635" w:type="dxa"/>
            <w:tcBorders>
              <w:top w:val="nil"/>
              <w:left w:val="nil"/>
              <w:bottom w:val="single" w:sz="4" w:space="0" w:color="auto"/>
              <w:right w:val="single" w:sz="4" w:space="0" w:color="auto"/>
            </w:tcBorders>
            <w:noWrap/>
            <w:vAlign w:val="bottom"/>
            <w:hideMark/>
          </w:tcPr>
          <w:p w14:paraId="2CE2D669"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£2,751</w:t>
            </w:r>
          </w:p>
        </w:tc>
        <w:tc>
          <w:tcPr>
            <w:tcW w:w="706" w:type="dxa"/>
            <w:tcBorders>
              <w:top w:val="nil"/>
              <w:left w:val="nil"/>
              <w:bottom w:val="single" w:sz="4" w:space="0" w:color="auto"/>
              <w:right w:val="nil"/>
            </w:tcBorders>
            <w:noWrap/>
            <w:vAlign w:val="bottom"/>
            <w:hideMark/>
          </w:tcPr>
          <w:p w14:paraId="154847D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single" w:sz="4" w:space="0" w:color="auto"/>
              <w:bottom w:val="single" w:sz="4" w:space="0" w:color="auto"/>
              <w:right w:val="nil"/>
            </w:tcBorders>
            <w:noWrap/>
            <w:vAlign w:val="bottom"/>
            <w:hideMark/>
          </w:tcPr>
          <w:p w14:paraId="10F9112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nil"/>
            </w:tcBorders>
            <w:noWrap/>
            <w:vAlign w:val="bottom"/>
            <w:hideMark/>
          </w:tcPr>
          <w:p w14:paraId="3E14877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349CFEAD"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£2,154</w:t>
            </w:r>
          </w:p>
        </w:tc>
        <w:tc>
          <w:tcPr>
            <w:tcW w:w="706" w:type="dxa"/>
            <w:tcBorders>
              <w:top w:val="nil"/>
              <w:left w:val="nil"/>
              <w:bottom w:val="single" w:sz="4" w:space="0" w:color="auto"/>
              <w:right w:val="nil"/>
            </w:tcBorders>
            <w:noWrap/>
            <w:vAlign w:val="bottom"/>
            <w:hideMark/>
          </w:tcPr>
          <w:p w14:paraId="05E2F9A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single" w:sz="4" w:space="0" w:color="auto"/>
              <w:bottom w:val="single" w:sz="4" w:space="0" w:color="auto"/>
              <w:right w:val="nil"/>
            </w:tcBorders>
            <w:noWrap/>
            <w:vAlign w:val="bottom"/>
            <w:hideMark/>
          </w:tcPr>
          <w:p w14:paraId="6F906E7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12EA62D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36FB6BA4"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2339AA8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Outings, expenses &amp; refreshments</w:t>
            </w:r>
          </w:p>
        </w:tc>
        <w:tc>
          <w:tcPr>
            <w:tcW w:w="1635" w:type="dxa"/>
            <w:tcBorders>
              <w:top w:val="nil"/>
              <w:left w:val="nil"/>
              <w:bottom w:val="single" w:sz="4" w:space="0" w:color="auto"/>
              <w:right w:val="single" w:sz="4" w:space="0" w:color="auto"/>
            </w:tcBorders>
            <w:noWrap/>
            <w:vAlign w:val="bottom"/>
            <w:hideMark/>
          </w:tcPr>
          <w:p w14:paraId="764FFB98"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£2,160</w:t>
            </w:r>
          </w:p>
        </w:tc>
        <w:tc>
          <w:tcPr>
            <w:tcW w:w="706" w:type="dxa"/>
            <w:tcBorders>
              <w:top w:val="nil"/>
              <w:left w:val="nil"/>
              <w:bottom w:val="single" w:sz="4" w:space="0" w:color="auto"/>
              <w:right w:val="nil"/>
            </w:tcBorders>
            <w:noWrap/>
            <w:vAlign w:val="bottom"/>
            <w:hideMark/>
          </w:tcPr>
          <w:p w14:paraId="7573EE6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single" w:sz="4" w:space="0" w:color="auto"/>
              <w:bottom w:val="single" w:sz="4" w:space="0" w:color="auto"/>
              <w:right w:val="nil"/>
            </w:tcBorders>
            <w:noWrap/>
            <w:vAlign w:val="bottom"/>
            <w:hideMark/>
          </w:tcPr>
          <w:p w14:paraId="7B8DCCB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nil"/>
            </w:tcBorders>
            <w:noWrap/>
            <w:vAlign w:val="bottom"/>
            <w:hideMark/>
          </w:tcPr>
          <w:p w14:paraId="09F4817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0416C5F7"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£1,903</w:t>
            </w:r>
          </w:p>
        </w:tc>
        <w:tc>
          <w:tcPr>
            <w:tcW w:w="706" w:type="dxa"/>
            <w:tcBorders>
              <w:top w:val="nil"/>
              <w:left w:val="nil"/>
              <w:bottom w:val="single" w:sz="4" w:space="0" w:color="auto"/>
              <w:right w:val="nil"/>
            </w:tcBorders>
            <w:noWrap/>
            <w:vAlign w:val="bottom"/>
            <w:hideMark/>
          </w:tcPr>
          <w:p w14:paraId="78B5362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single" w:sz="4" w:space="0" w:color="auto"/>
              <w:bottom w:val="single" w:sz="4" w:space="0" w:color="auto"/>
              <w:right w:val="nil"/>
            </w:tcBorders>
            <w:noWrap/>
            <w:vAlign w:val="bottom"/>
            <w:hideMark/>
          </w:tcPr>
          <w:p w14:paraId="5AEB2A1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0ABAAFE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4596759"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665D3EE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Nett profit on outings</w:t>
            </w:r>
          </w:p>
        </w:tc>
        <w:tc>
          <w:tcPr>
            <w:tcW w:w="1635" w:type="dxa"/>
            <w:tcBorders>
              <w:top w:val="nil"/>
              <w:left w:val="nil"/>
              <w:bottom w:val="single" w:sz="4" w:space="0" w:color="auto"/>
              <w:right w:val="single" w:sz="4" w:space="0" w:color="auto"/>
            </w:tcBorders>
            <w:noWrap/>
            <w:vAlign w:val="bottom"/>
            <w:hideMark/>
          </w:tcPr>
          <w:p w14:paraId="22440DD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27D31791"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£591</w:t>
            </w:r>
          </w:p>
        </w:tc>
        <w:tc>
          <w:tcPr>
            <w:tcW w:w="753" w:type="dxa"/>
            <w:tcBorders>
              <w:top w:val="nil"/>
              <w:left w:val="single" w:sz="4" w:space="0" w:color="auto"/>
              <w:bottom w:val="single" w:sz="4" w:space="0" w:color="auto"/>
              <w:right w:val="nil"/>
            </w:tcBorders>
            <w:noWrap/>
            <w:vAlign w:val="bottom"/>
            <w:hideMark/>
          </w:tcPr>
          <w:p w14:paraId="683BED3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nil"/>
            </w:tcBorders>
            <w:noWrap/>
            <w:vAlign w:val="bottom"/>
            <w:hideMark/>
          </w:tcPr>
          <w:p w14:paraId="5E0750A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59AD3CE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660652E4"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£252</w:t>
            </w:r>
          </w:p>
        </w:tc>
        <w:tc>
          <w:tcPr>
            <w:tcW w:w="753" w:type="dxa"/>
            <w:tcBorders>
              <w:top w:val="nil"/>
              <w:left w:val="single" w:sz="4" w:space="0" w:color="auto"/>
              <w:bottom w:val="single" w:sz="4" w:space="0" w:color="auto"/>
              <w:right w:val="nil"/>
            </w:tcBorders>
            <w:noWrap/>
            <w:vAlign w:val="bottom"/>
            <w:hideMark/>
          </w:tcPr>
          <w:p w14:paraId="1BA6E10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6C13881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3668C2E9"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4DE9EC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Sale of Publications &amp; carriage costs</w:t>
            </w:r>
          </w:p>
        </w:tc>
        <w:tc>
          <w:tcPr>
            <w:tcW w:w="1635" w:type="dxa"/>
            <w:tcBorders>
              <w:top w:val="nil"/>
              <w:left w:val="nil"/>
              <w:bottom w:val="single" w:sz="4" w:space="0" w:color="auto"/>
              <w:right w:val="single" w:sz="4" w:space="0" w:color="auto"/>
            </w:tcBorders>
            <w:noWrap/>
            <w:vAlign w:val="bottom"/>
            <w:hideMark/>
          </w:tcPr>
          <w:p w14:paraId="5B7DB27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0033B92D"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£148</w:t>
            </w:r>
          </w:p>
        </w:tc>
        <w:tc>
          <w:tcPr>
            <w:tcW w:w="753" w:type="dxa"/>
            <w:tcBorders>
              <w:top w:val="nil"/>
              <w:left w:val="single" w:sz="4" w:space="0" w:color="auto"/>
              <w:bottom w:val="single" w:sz="4" w:space="0" w:color="auto"/>
              <w:right w:val="nil"/>
            </w:tcBorders>
            <w:noWrap/>
            <w:vAlign w:val="bottom"/>
            <w:hideMark/>
          </w:tcPr>
          <w:p w14:paraId="5B53AD3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nil"/>
            </w:tcBorders>
            <w:noWrap/>
            <w:vAlign w:val="bottom"/>
            <w:hideMark/>
          </w:tcPr>
          <w:p w14:paraId="3428135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4" w:space="0" w:color="auto"/>
              <w:right w:val="single" w:sz="4" w:space="0" w:color="auto"/>
            </w:tcBorders>
            <w:noWrap/>
            <w:vAlign w:val="bottom"/>
            <w:hideMark/>
          </w:tcPr>
          <w:p w14:paraId="007A86A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778BDE1F"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£210</w:t>
            </w:r>
          </w:p>
        </w:tc>
        <w:tc>
          <w:tcPr>
            <w:tcW w:w="753" w:type="dxa"/>
            <w:tcBorders>
              <w:top w:val="nil"/>
              <w:left w:val="single" w:sz="4" w:space="0" w:color="auto"/>
              <w:bottom w:val="single" w:sz="4" w:space="0" w:color="auto"/>
              <w:right w:val="nil"/>
            </w:tcBorders>
            <w:noWrap/>
            <w:vAlign w:val="bottom"/>
            <w:hideMark/>
          </w:tcPr>
          <w:p w14:paraId="4BD5535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51EAC3D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2C4A2454" w14:textId="77777777" w:rsidTr="005B69EE">
        <w:trPr>
          <w:trHeight w:val="259"/>
        </w:trPr>
        <w:tc>
          <w:tcPr>
            <w:tcW w:w="2697" w:type="dxa"/>
            <w:tcBorders>
              <w:top w:val="nil"/>
              <w:left w:val="single" w:sz="8" w:space="0" w:color="auto"/>
              <w:bottom w:val="single" w:sz="8" w:space="0" w:color="auto"/>
              <w:right w:val="single" w:sz="4" w:space="0" w:color="auto"/>
            </w:tcBorders>
            <w:noWrap/>
            <w:vAlign w:val="bottom"/>
            <w:hideMark/>
          </w:tcPr>
          <w:p w14:paraId="6C0A456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nil"/>
              <w:bottom w:val="single" w:sz="8" w:space="0" w:color="auto"/>
              <w:right w:val="single" w:sz="4" w:space="0" w:color="auto"/>
            </w:tcBorders>
            <w:noWrap/>
            <w:vAlign w:val="bottom"/>
            <w:hideMark/>
          </w:tcPr>
          <w:p w14:paraId="611460D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65D3365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72D7E66A"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£4,746</w:t>
            </w:r>
          </w:p>
        </w:tc>
        <w:tc>
          <w:tcPr>
            <w:tcW w:w="706" w:type="dxa"/>
            <w:tcBorders>
              <w:top w:val="nil"/>
              <w:left w:val="nil"/>
              <w:bottom w:val="single" w:sz="8" w:space="0" w:color="auto"/>
              <w:right w:val="nil"/>
            </w:tcBorders>
            <w:noWrap/>
            <w:vAlign w:val="bottom"/>
            <w:hideMark/>
          </w:tcPr>
          <w:p w14:paraId="5FAF6FA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double" w:sz="6" w:space="0" w:color="auto"/>
              <w:bottom w:val="single" w:sz="8" w:space="0" w:color="auto"/>
              <w:right w:val="single" w:sz="4" w:space="0" w:color="auto"/>
            </w:tcBorders>
            <w:noWrap/>
            <w:vAlign w:val="bottom"/>
            <w:hideMark/>
          </w:tcPr>
          <w:p w14:paraId="685B89A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1ABD7F2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72C4A634"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£4,472</w:t>
            </w:r>
          </w:p>
        </w:tc>
        <w:tc>
          <w:tcPr>
            <w:tcW w:w="706" w:type="dxa"/>
            <w:tcBorders>
              <w:top w:val="nil"/>
              <w:left w:val="nil"/>
              <w:bottom w:val="single" w:sz="8" w:space="0" w:color="auto"/>
              <w:right w:val="single" w:sz="8" w:space="0" w:color="auto"/>
            </w:tcBorders>
            <w:noWrap/>
            <w:vAlign w:val="bottom"/>
            <w:hideMark/>
          </w:tcPr>
          <w:p w14:paraId="7D29165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14E59539" w14:textId="77777777" w:rsidTr="005B69EE">
        <w:trPr>
          <w:trHeight w:val="259"/>
        </w:trPr>
        <w:tc>
          <w:tcPr>
            <w:tcW w:w="10297" w:type="dxa"/>
            <w:gridSpan w:val="9"/>
            <w:tcBorders>
              <w:top w:val="single" w:sz="8" w:space="0" w:color="auto"/>
              <w:left w:val="single" w:sz="8" w:space="0" w:color="auto"/>
              <w:bottom w:val="nil"/>
              <w:right w:val="single" w:sz="8" w:space="0" w:color="000000"/>
            </w:tcBorders>
            <w:noWrap/>
            <w:vAlign w:val="bottom"/>
            <w:hideMark/>
          </w:tcPr>
          <w:p w14:paraId="33606A95" w14:textId="7777777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Expenditure</w:t>
            </w:r>
          </w:p>
        </w:tc>
      </w:tr>
      <w:tr w:rsidR="005B69EE" w14:paraId="0D8B801C" w14:textId="77777777" w:rsidTr="005B69EE">
        <w:trPr>
          <w:trHeight w:val="259"/>
        </w:trPr>
        <w:tc>
          <w:tcPr>
            <w:tcW w:w="2697" w:type="dxa"/>
            <w:tcBorders>
              <w:top w:val="single" w:sz="4" w:space="0" w:color="auto"/>
              <w:left w:val="single" w:sz="8" w:space="0" w:color="auto"/>
              <w:bottom w:val="single" w:sz="4" w:space="0" w:color="auto"/>
              <w:right w:val="single" w:sz="4" w:space="0" w:color="auto"/>
            </w:tcBorders>
            <w:noWrap/>
            <w:vAlign w:val="bottom"/>
            <w:hideMark/>
          </w:tcPr>
          <w:p w14:paraId="469A5CE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Speakers</w:t>
            </w:r>
          </w:p>
        </w:tc>
        <w:tc>
          <w:tcPr>
            <w:tcW w:w="1635" w:type="dxa"/>
            <w:tcBorders>
              <w:top w:val="single" w:sz="4" w:space="0" w:color="auto"/>
              <w:left w:val="nil"/>
              <w:bottom w:val="single" w:sz="4" w:space="0" w:color="auto"/>
              <w:right w:val="single" w:sz="4" w:space="0" w:color="auto"/>
            </w:tcBorders>
            <w:noWrap/>
            <w:vAlign w:val="bottom"/>
            <w:hideMark/>
          </w:tcPr>
          <w:p w14:paraId="2AEC23A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single" w:sz="4" w:space="0" w:color="auto"/>
              <w:left w:val="nil"/>
              <w:bottom w:val="single" w:sz="4" w:space="0" w:color="auto"/>
              <w:right w:val="single" w:sz="4" w:space="0" w:color="auto"/>
            </w:tcBorders>
            <w:noWrap/>
            <w:vAlign w:val="bottom"/>
            <w:hideMark/>
          </w:tcPr>
          <w:p w14:paraId="401F930E"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£300</w:t>
            </w:r>
          </w:p>
        </w:tc>
        <w:tc>
          <w:tcPr>
            <w:tcW w:w="753" w:type="dxa"/>
            <w:tcBorders>
              <w:top w:val="single" w:sz="4" w:space="0" w:color="auto"/>
              <w:left w:val="nil"/>
              <w:bottom w:val="single" w:sz="4" w:space="0" w:color="auto"/>
              <w:right w:val="nil"/>
            </w:tcBorders>
            <w:noWrap/>
            <w:vAlign w:val="bottom"/>
            <w:hideMark/>
          </w:tcPr>
          <w:p w14:paraId="1659697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single" w:sz="4" w:space="0" w:color="auto"/>
              <w:left w:val="single" w:sz="4" w:space="0" w:color="auto"/>
              <w:bottom w:val="single" w:sz="4" w:space="0" w:color="auto"/>
              <w:right w:val="double" w:sz="6" w:space="0" w:color="auto"/>
            </w:tcBorders>
            <w:noWrap/>
            <w:vAlign w:val="bottom"/>
            <w:hideMark/>
          </w:tcPr>
          <w:p w14:paraId="7F2EAFF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22C05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single" w:sz="4" w:space="0" w:color="auto"/>
              <w:left w:val="nil"/>
              <w:bottom w:val="single" w:sz="4" w:space="0" w:color="auto"/>
              <w:right w:val="single" w:sz="4" w:space="0" w:color="auto"/>
            </w:tcBorders>
            <w:noWrap/>
            <w:vAlign w:val="bottom"/>
            <w:hideMark/>
          </w:tcPr>
          <w:p w14:paraId="7938FF33"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£360</w:t>
            </w:r>
          </w:p>
        </w:tc>
        <w:tc>
          <w:tcPr>
            <w:tcW w:w="753" w:type="dxa"/>
            <w:tcBorders>
              <w:top w:val="single" w:sz="4" w:space="0" w:color="auto"/>
              <w:left w:val="nil"/>
              <w:bottom w:val="single" w:sz="4" w:space="0" w:color="auto"/>
              <w:right w:val="nil"/>
            </w:tcBorders>
            <w:noWrap/>
            <w:vAlign w:val="bottom"/>
            <w:hideMark/>
          </w:tcPr>
          <w:p w14:paraId="1AA3399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single" w:sz="4" w:space="0" w:color="auto"/>
              <w:left w:val="single" w:sz="4" w:space="0" w:color="auto"/>
              <w:bottom w:val="single" w:sz="4" w:space="0" w:color="auto"/>
              <w:right w:val="single" w:sz="8" w:space="0" w:color="auto"/>
            </w:tcBorders>
            <w:noWrap/>
            <w:vAlign w:val="bottom"/>
            <w:hideMark/>
          </w:tcPr>
          <w:p w14:paraId="02E45B3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20C78A3D"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BBE57B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Room Hire</w:t>
            </w:r>
          </w:p>
        </w:tc>
        <w:tc>
          <w:tcPr>
            <w:tcW w:w="1635" w:type="dxa"/>
            <w:tcBorders>
              <w:top w:val="nil"/>
              <w:left w:val="nil"/>
              <w:bottom w:val="single" w:sz="4" w:space="0" w:color="auto"/>
              <w:right w:val="single" w:sz="4" w:space="0" w:color="auto"/>
            </w:tcBorders>
            <w:noWrap/>
            <w:vAlign w:val="bottom"/>
            <w:hideMark/>
          </w:tcPr>
          <w:p w14:paraId="1037D20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488172D8"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£299</w:t>
            </w:r>
          </w:p>
        </w:tc>
        <w:tc>
          <w:tcPr>
            <w:tcW w:w="753" w:type="dxa"/>
            <w:tcBorders>
              <w:top w:val="nil"/>
              <w:left w:val="nil"/>
              <w:bottom w:val="single" w:sz="4" w:space="0" w:color="auto"/>
              <w:right w:val="nil"/>
            </w:tcBorders>
            <w:noWrap/>
            <w:vAlign w:val="bottom"/>
            <w:hideMark/>
          </w:tcPr>
          <w:p w14:paraId="291F9E9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3D12C8D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14AFA15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0CE7502"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£213</w:t>
            </w:r>
          </w:p>
        </w:tc>
        <w:tc>
          <w:tcPr>
            <w:tcW w:w="753" w:type="dxa"/>
            <w:tcBorders>
              <w:top w:val="nil"/>
              <w:left w:val="nil"/>
              <w:bottom w:val="single" w:sz="4" w:space="0" w:color="auto"/>
              <w:right w:val="nil"/>
            </w:tcBorders>
            <w:noWrap/>
            <w:vAlign w:val="bottom"/>
            <w:hideMark/>
          </w:tcPr>
          <w:p w14:paraId="7B6B89B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67902AD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098F7293"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220F18B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Subscriptions including insurance</w:t>
            </w:r>
          </w:p>
        </w:tc>
        <w:tc>
          <w:tcPr>
            <w:tcW w:w="1635" w:type="dxa"/>
            <w:tcBorders>
              <w:top w:val="nil"/>
              <w:left w:val="nil"/>
              <w:bottom w:val="single" w:sz="4" w:space="0" w:color="auto"/>
              <w:right w:val="single" w:sz="4" w:space="0" w:color="auto"/>
            </w:tcBorders>
            <w:noWrap/>
            <w:vAlign w:val="bottom"/>
            <w:hideMark/>
          </w:tcPr>
          <w:p w14:paraId="38349E3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5A68D7A"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£75</w:t>
            </w:r>
          </w:p>
        </w:tc>
        <w:tc>
          <w:tcPr>
            <w:tcW w:w="753" w:type="dxa"/>
            <w:tcBorders>
              <w:top w:val="nil"/>
              <w:left w:val="nil"/>
              <w:bottom w:val="single" w:sz="4" w:space="0" w:color="auto"/>
              <w:right w:val="nil"/>
            </w:tcBorders>
            <w:noWrap/>
            <w:vAlign w:val="bottom"/>
            <w:hideMark/>
          </w:tcPr>
          <w:p w14:paraId="718E77E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019BD3E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521D3B3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46761901"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£75</w:t>
            </w:r>
          </w:p>
        </w:tc>
        <w:tc>
          <w:tcPr>
            <w:tcW w:w="753" w:type="dxa"/>
            <w:tcBorders>
              <w:top w:val="nil"/>
              <w:left w:val="nil"/>
              <w:bottom w:val="single" w:sz="4" w:space="0" w:color="auto"/>
              <w:right w:val="nil"/>
            </w:tcBorders>
            <w:noWrap/>
            <w:vAlign w:val="bottom"/>
            <w:hideMark/>
          </w:tcPr>
          <w:p w14:paraId="3BAA271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09AB3EA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593CB625"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5F2B261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Printing Journal</w:t>
            </w:r>
          </w:p>
        </w:tc>
        <w:tc>
          <w:tcPr>
            <w:tcW w:w="1635" w:type="dxa"/>
            <w:tcBorders>
              <w:top w:val="nil"/>
              <w:left w:val="nil"/>
              <w:bottom w:val="single" w:sz="4" w:space="0" w:color="auto"/>
              <w:right w:val="single" w:sz="4" w:space="0" w:color="auto"/>
            </w:tcBorders>
            <w:noWrap/>
            <w:vAlign w:val="bottom"/>
            <w:hideMark/>
          </w:tcPr>
          <w:p w14:paraId="15609B5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6343CC9"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£2,080</w:t>
            </w:r>
          </w:p>
        </w:tc>
        <w:tc>
          <w:tcPr>
            <w:tcW w:w="753" w:type="dxa"/>
            <w:tcBorders>
              <w:top w:val="nil"/>
              <w:left w:val="nil"/>
              <w:bottom w:val="single" w:sz="4" w:space="0" w:color="auto"/>
              <w:right w:val="nil"/>
            </w:tcBorders>
            <w:noWrap/>
            <w:vAlign w:val="bottom"/>
            <w:hideMark/>
          </w:tcPr>
          <w:p w14:paraId="0D0CBF3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3D11674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5FB483C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2B3174B1"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£2,033</w:t>
            </w:r>
          </w:p>
        </w:tc>
        <w:tc>
          <w:tcPr>
            <w:tcW w:w="753" w:type="dxa"/>
            <w:tcBorders>
              <w:top w:val="nil"/>
              <w:left w:val="nil"/>
              <w:bottom w:val="single" w:sz="4" w:space="0" w:color="auto"/>
              <w:right w:val="nil"/>
            </w:tcBorders>
            <w:noWrap/>
            <w:vAlign w:val="bottom"/>
            <w:hideMark/>
          </w:tcPr>
          <w:p w14:paraId="235671A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46522AB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FDA6887"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09248E3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Banner</w:t>
            </w:r>
          </w:p>
        </w:tc>
        <w:tc>
          <w:tcPr>
            <w:tcW w:w="1635" w:type="dxa"/>
            <w:tcBorders>
              <w:top w:val="nil"/>
              <w:left w:val="nil"/>
              <w:bottom w:val="single" w:sz="4" w:space="0" w:color="auto"/>
              <w:right w:val="single" w:sz="4" w:space="0" w:color="auto"/>
            </w:tcBorders>
            <w:noWrap/>
            <w:vAlign w:val="bottom"/>
            <w:hideMark/>
          </w:tcPr>
          <w:p w14:paraId="5A70DFF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74C2C71"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£156</w:t>
            </w:r>
          </w:p>
        </w:tc>
        <w:tc>
          <w:tcPr>
            <w:tcW w:w="753" w:type="dxa"/>
            <w:tcBorders>
              <w:top w:val="nil"/>
              <w:left w:val="nil"/>
              <w:bottom w:val="single" w:sz="4" w:space="0" w:color="auto"/>
              <w:right w:val="nil"/>
            </w:tcBorders>
            <w:noWrap/>
            <w:vAlign w:val="bottom"/>
            <w:hideMark/>
          </w:tcPr>
          <w:p w14:paraId="0051C99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5CB0485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71D4870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014BFF3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nil"/>
            </w:tcBorders>
            <w:noWrap/>
            <w:vAlign w:val="bottom"/>
            <w:hideMark/>
          </w:tcPr>
          <w:p w14:paraId="5B8AB05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729B6E1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1BA1DDC"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08E8E1A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Bank charges</w:t>
            </w:r>
          </w:p>
        </w:tc>
        <w:tc>
          <w:tcPr>
            <w:tcW w:w="1635" w:type="dxa"/>
            <w:tcBorders>
              <w:top w:val="nil"/>
              <w:left w:val="nil"/>
              <w:bottom w:val="single" w:sz="4" w:space="0" w:color="auto"/>
              <w:right w:val="single" w:sz="4" w:space="0" w:color="auto"/>
            </w:tcBorders>
            <w:noWrap/>
            <w:vAlign w:val="bottom"/>
            <w:hideMark/>
          </w:tcPr>
          <w:p w14:paraId="6926937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07F54D53"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£66</w:t>
            </w:r>
          </w:p>
        </w:tc>
        <w:tc>
          <w:tcPr>
            <w:tcW w:w="753" w:type="dxa"/>
            <w:tcBorders>
              <w:top w:val="nil"/>
              <w:left w:val="nil"/>
              <w:bottom w:val="single" w:sz="4" w:space="0" w:color="auto"/>
              <w:right w:val="nil"/>
            </w:tcBorders>
            <w:noWrap/>
            <w:vAlign w:val="bottom"/>
            <w:hideMark/>
          </w:tcPr>
          <w:p w14:paraId="68A428F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7CC568D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3C53243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CA24459"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£60</w:t>
            </w:r>
          </w:p>
        </w:tc>
        <w:tc>
          <w:tcPr>
            <w:tcW w:w="753" w:type="dxa"/>
            <w:tcBorders>
              <w:top w:val="nil"/>
              <w:left w:val="nil"/>
              <w:bottom w:val="single" w:sz="4" w:space="0" w:color="auto"/>
              <w:right w:val="nil"/>
            </w:tcBorders>
            <w:noWrap/>
            <w:vAlign w:val="bottom"/>
            <w:hideMark/>
          </w:tcPr>
          <w:p w14:paraId="582504C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1F34A56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2B1EA484"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1C1858A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Postage &amp; secretarial</w:t>
            </w:r>
          </w:p>
        </w:tc>
        <w:tc>
          <w:tcPr>
            <w:tcW w:w="1635" w:type="dxa"/>
            <w:tcBorders>
              <w:top w:val="nil"/>
              <w:left w:val="nil"/>
              <w:bottom w:val="single" w:sz="4" w:space="0" w:color="auto"/>
              <w:right w:val="single" w:sz="4" w:space="0" w:color="auto"/>
            </w:tcBorders>
            <w:noWrap/>
            <w:vAlign w:val="bottom"/>
            <w:hideMark/>
          </w:tcPr>
          <w:p w14:paraId="6D0E402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6BF320A"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£812</w:t>
            </w:r>
          </w:p>
        </w:tc>
        <w:tc>
          <w:tcPr>
            <w:tcW w:w="753" w:type="dxa"/>
            <w:tcBorders>
              <w:top w:val="nil"/>
              <w:left w:val="nil"/>
              <w:bottom w:val="single" w:sz="4" w:space="0" w:color="auto"/>
              <w:right w:val="nil"/>
            </w:tcBorders>
            <w:noWrap/>
            <w:vAlign w:val="bottom"/>
            <w:hideMark/>
          </w:tcPr>
          <w:p w14:paraId="7FEF93C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25062E7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7930480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4C48A12B"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£1,044</w:t>
            </w:r>
          </w:p>
        </w:tc>
        <w:tc>
          <w:tcPr>
            <w:tcW w:w="753" w:type="dxa"/>
            <w:tcBorders>
              <w:top w:val="nil"/>
              <w:left w:val="nil"/>
              <w:bottom w:val="single" w:sz="4" w:space="0" w:color="auto"/>
              <w:right w:val="nil"/>
            </w:tcBorders>
            <w:noWrap/>
            <w:vAlign w:val="bottom"/>
            <w:hideMark/>
          </w:tcPr>
          <w:p w14:paraId="195BBA1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6EFE415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560E3E02"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519A2F0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Sundries</w:t>
            </w:r>
          </w:p>
        </w:tc>
        <w:tc>
          <w:tcPr>
            <w:tcW w:w="1635" w:type="dxa"/>
            <w:tcBorders>
              <w:top w:val="nil"/>
              <w:left w:val="nil"/>
              <w:bottom w:val="single" w:sz="4" w:space="0" w:color="auto"/>
              <w:right w:val="single" w:sz="4" w:space="0" w:color="auto"/>
            </w:tcBorders>
            <w:noWrap/>
            <w:vAlign w:val="bottom"/>
            <w:hideMark/>
          </w:tcPr>
          <w:p w14:paraId="230BCA0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16536E1B"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£210</w:t>
            </w:r>
          </w:p>
        </w:tc>
        <w:tc>
          <w:tcPr>
            <w:tcW w:w="753" w:type="dxa"/>
            <w:tcBorders>
              <w:top w:val="nil"/>
              <w:left w:val="nil"/>
              <w:bottom w:val="single" w:sz="4" w:space="0" w:color="auto"/>
              <w:right w:val="nil"/>
            </w:tcBorders>
            <w:noWrap/>
            <w:vAlign w:val="bottom"/>
            <w:hideMark/>
          </w:tcPr>
          <w:p w14:paraId="19B3AE5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1D332F3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4FA7505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0C2AB2B"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£76</w:t>
            </w:r>
          </w:p>
        </w:tc>
        <w:tc>
          <w:tcPr>
            <w:tcW w:w="753" w:type="dxa"/>
            <w:tcBorders>
              <w:top w:val="nil"/>
              <w:left w:val="nil"/>
              <w:bottom w:val="single" w:sz="4" w:space="0" w:color="auto"/>
              <w:right w:val="nil"/>
            </w:tcBorders>
            <w:noWrap/>
            <w:vAlign w:val="bottom"/>
            <w:hideMark/>
          </w:tcPr>
          <w:p w14:paraId="272D70F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1554174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6DEA187A"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7B6DC18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Deposits for 2020 &amp; 2019 outings </w:t>
            </w:r>
          </w:p>
        </w:tc>
        <w:tc>
          <w:tcPr>
            <w:tcW w:w="1635" w:type="dxa"/>
            <w:tcBorders>
              <w:top w:val="nil"/>
              <w:left w:val="nil"/>
              <w:bottom w:val="single" w:sz="4" w:space="0" w:color="auto"/>
              <w:right w:val="single" w:sz="4" w:space="0" w:color="auto"/>
            </w:tcBorders>
            <w:noWrap/>
            <w:vAlign w:val="bottom"/>
            <w:hideMark/>
          </w:tcPr>
          <w:p w14:paraId="3CA6E42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98AE941"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£17</w:t>
            </w:r>
          </w:p>
        </w:tc>
        <w:tc>
          <w:tcPr>
            <w:tcW w:w="753" w:type="dxa"/>
            <w:tcBorders>
              <w:top w:val="nil"/>
              <w:left w:val="nil"/>
              <w:bottom w:val="single" w:sz="4" w:space="0" w:color="auto"/>
              <w:right w:val="nil"/>
            </w:tcBorders>
            <w:noWrap/>
            <w:vAlign w:val="bottom"/>
            <w:hideMark/>
          </w:tcPr>
          <w:p w14:paraId="11235AF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1464EB2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7E9F017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5078C65"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£65</w:t>
            </w:r>
          </w:p>
        </w:tc>
        <w:tc>
          <w:tcPr>
            <w:tcW w:w="753" w:type="dxa"/>
            <w:tcBorders>
              <w:top w:val="nil"/>
              <w:left w:val="nil"/>
              <w:bottom w:val="single" w:sz="4" w:space="0" w:color="auto"/>
              <w:right w:val="nil"/>
            </w:tcBorders>
            <w:noWrap/>
            <w:vAlign w:val="bottom"/>
            <w:hideMark/>
          </w:tcPr>
          <w:p w14:paraId="7DA1BCA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40CF5B3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07AAEA69"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48B9EA9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Website costs</w:t>
            </w:r>
          </w:p>
        </w:tc>
        <w:tc>
          <w:tcPr>
            <w:tcW w:w="1635" w:type="dxa"/>
            <w:tcBorders>
              <w:top w:val="nil"/>
              <w:left w:val="nil"/>
              <w:bottom w:val="single" w:sz="4" w:space="0" w:color="auto"/>
              <w:right w:val="single" w:sz="4" w:space="0" w:color="auto"/>
            </w:tcBorders>
            <w:noWrap/>
            <w:vAlign w:val="bottom"/>
            <w:hideMark/>
          </w:tcPr>
          <w:p w14:paraId="1F68AC6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0DAA71DD"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£139</w:t>
            </w:r>
          </w:p>
        </w:tc>
        <w:tc>
          <w:tcPr>
            <w:tcW w:w="753" w:type="dxa"/>
            <w:tcBorders>
              <w:top w:val="nil"/>
              <w:left w:val="nil"/>
              <w:bottom w:val="single" w:sz="4" w:space="0" w:color="auto"/>
              <w:right w:val="nil"/>
            </w:tcBorders>
            <w:noWrap/>
            <w:vAlign w:val="bottom"/>
            <w:hideMark/>
          </w:tcPr>
          <w:p w14:paraId="5EDEF69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double" w:sz="6" w:space="0" w:color="auto"/>
            </w:tcBorders>
            <w:noWrap/>
            <w:vAlign w:val="bottom"/>
            <w:hideMark/>
          </w:tcPr>
          <w:p w14:paraId="2AA6C76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5B3BF43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26148DE4"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£150</w:t>
            </w:r>
          </w:p>
        </w:tc>
        <w:tc>
          <w:tcPr>
            <w:tcW w:w="753" w:type="dxa"/>
            <w:tcBorders>
              <w:top w:val="nil"/>
              <w:left w:val="nil"/>
              <w:bottom w:val="single" w:sz="4" w:space="0" w:color="auto"/>
              <w:right w:val="nil"/>
            </w:tcBorders>
            <w:noWrap/>
            <w:vAlign w:val="bottom"/>
            <w:hideMark/>
          </w:tcPr>
          <w:p w14:paraId="7D94283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single" w:sz="4" w:space="0" w:color="auto"/>
              <w:bottom w:val="single" w:sz="4" w:space="0" w:color="auto"/>
              <w:right w:val="single" w:sz="8" w:space="0" w:color="auto"/>
            </w:tcBorders>
            <w:noWrap/>
            <w:vAlign w:val="bottom"/>
            <w:hideMark/>
          </w:tcPr>
          <w:p w14:paraId="37D87FC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73E856EC"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42EF6DF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nil"/>
              <w:bottom w:val="single" w:sz="4" w:space="0" w:color="auto"/>
              <w:right w:val="single" w:sz="4" w:space="0" w:color="auto"/>
            </w:tcBorders>
            <w:noWrap/>
            <w:vAlign w:val="bottom"/>
            <w:hideMark/>
          </w:tcPr>
          <w:p w14:paraId="7659D8C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FDDE11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nil"/>
            </w:tcBorders>
            <w:noWrap/>
            <w:vAlign w:val="bottom"/>
            <w:hideMark/>
          </w:tcPr>
          <w:p w14:paraId="2E1051C5"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£4,154</w:t>
            </w:r>
          </w:p>
        </w:tc>
        <w:tc>
          <w:tcPr>
            <w:tcW w:w="706" w:type="dxa"/>
            <w:tcBorders>
              <w:top w:val="nil"/>
              <w:left w:val="single" w:sz="4" w:space="0" w:color="auto"/>
              <w:bottom w:val="single" w:sz="4" w:space="0" w:color="auto"/>
              <w:right w:val="double" w:sz="6" w:space="0" w:color="auto"/>
            </w:tcBorders>
            <w:noWrap/>
            <w:vAlign w:val="bottom"/>
            <w:hideMark/>
          </w:tcPr>
          <w:p w14:paraId="431DD180"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69FAFAA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5C6EF31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nil"/>
            </w:tcBorders>
            <w:noWrap/>
            <w:vAlign w:val="bottom"/>
            <w:hideMark/>
          </w:tcPr>
          <w:p w14:paraId="2770C76C"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£4,075</w:t>
            </w:r>
          </w:p>
        </w:tc>
        <w:tc>
          <w:tcPr>
            <w:tcW w:w="706" w:type="dxa"/>
            <w:tcBorders>
              <w:top w:val="nil"/>
              <w:left w:val="single" w:sz="4" w:space="0" w:color="auto"/>
              <w:bottom w:val="single" w:sz="4" w:space="0" w:color="auto"/>
              <w:right w:val="single" w:sz="8" w:space="0" w:color="auto"/>
            </w:tcBorders>
            <w:noWrap/>
            <w:vAlign w:val="bottom"/>
            <w:hideMark/>
          </w:tcPr>
          <w:p w14:paraId="2C9F3CB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4207FDE8"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35B88E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nil"/>
              <w:bottom w:val="single" w:sz="4" w:space="0" w:color="auto"/>
              <w:right w:val="single" w:sz="4" w:space="0" w:color="auto"/>
            </w:tcBorders>
            <w:noWrap/>
            <w:vAlign w:val="bottom"/>
            <w:hideMark/>
          </w:tcPr>
          <w:p w14:paraId="599FF8C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917FBF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58299DA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nil"/>
            </w:tcBorders>
            <w:noWrap/>
            <w:vAlign w:val="bottom"/>
            <w:hideMark/>
          </w:tcPr>
          <w:p w14:paraId="4F92CE1D"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£592</w:t>
            </w:r>
          </w:p>
        </w:tc>
        <w:tc>
          <w:tcPr>
            <w:tcW w:w="1635" w:type="dxa"/>
            <w:tcBorders>
              <w:top w:val="nil"/>
              <w:left w:val="double" w:sz="6" w:space="0" w:color="auto"/>
              <w:bottom w:val="single" w:sz="4" w:space="0" w:color="auto"/>
              <w:right w:val="single" w:sz="4" w:space="0" w:color="auto"/>
            </w:tcBorders>
            <w:noWrap/>
            <w:vAlign w:val="bottom"/>
            <w:hideMark/>
          </w:tcPr>
          <w:p w14:paraId="4DFA075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0BF7DE5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3F1A35C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8" w:space="0" w:color="auto"/>
            </w:tcBorders>
            <w:noWrap/>
            <w:vAlign w:val="bottom"/>
            <w:hideMark/>
          </w:tcPr>
          <w:p w14:paraId="6B8E02A2"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£397</w:t>
            </w:r>
          </w:p>
        </w:tc>
      </w:tr>
      <w:tr w:rsidR="005B69EE" w14:paraId="62AB35CB" w14:textId="77777777" w:rsidTr="005B69EE">
        <w:trPr>
          <w:trHeight w:val="259"/>
        </w:trPr>
        <w:tc>
          <w:tcPr>
            <w:tcW w:w="2697" w:type="dxa"/>
            <w:tcBorders>
              <w:top w:val="nil"/>
              <w:left w:val="single" w:sz="8" w:space="0" w:color="auto"/>
              <w:bottom w:val="single" w:sz="8" w:space="0" w:color="auto"/>
              <w:right w:val="single" w:sz="4" w:space="0" w:color="auto"/>
            </w:tcBorders>
            <w:noWrap/>
            <w:vAlign w:val="bottom"/>
            <w:hideMark/>
          </w:tcPr>
          <w:p w14:paraId="47A48D4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nil"/>
              <w:bottom w:val="single" w:sz="8" w:space="0" w:color="auto"/>
              <w:right w:val="single" w:sz="4" w:space="0" w:color="auto"/>
            </w:tcBorders>
            <w:noWrap/>
            <w:vAlign w:val="bottom"/>
            <w:hideMark/>
          </w:tcPr>
          <w:p w14:paraId="0ECC375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4B73723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26F2C7D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double" w:sz="6" w:space="0" w:color="auto"/>
            </w:tcBorders>
            <w:noWrap/>
            <w:vAlign w:val="bottom"/>
            <w:hideMark/>
          </w:tcPr>
          <w:p w14:paraId="4AE91444"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£9,710</w:t>
            </w:r>
          </w:p>
        </w:tc>
        <w:tc>
          <w:tcPr>
            <w:tcW w:w="1635" w:type="dxa"/>
            <w:tcBorders>
              <w:top w:val="nil"/>
              <w:left w:val="single" w:sz="4" w:space="0" w:color="auto"/>
              <w:bottom w:val="single" w:sz="8" w:space="0" w:color="auto"/>
              <w:right w:val="single" w:sz="4" w:space="0" w:color="auto"/>
            </w:tcBorders>
            <w:noWrap/>
            <w:vAlign w:val="bottom"/>
            <w:hideMark/>
          </w:tcPr>
          <w:p w14:paraId="6ABB3F0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2C6DF6F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11A737A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8" w:space="0" w:color="auto"/>
            </w:tcBorders>
            <w:noWrap/>
            <w:vAlign w:val="bottom"/>
            <w:hideMark/>
          </w:tcPr>
          <w:p w14:paraId="570E8257"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£9,118</w:t>
            </w:r>
          </w:p>
        </w:tc>
      </w:tr>
      <w:tr w:rsidR="005B69EE" w14:paraId="545E43D9" w14:textId="77777777" w:rsidTr="005B69EE">
        <w:trPr>
          <w:trHeight w:val="259"/>
        </w:trPr>
        <w:tc>
          <w:tcPr>
            <w:tcW w:w="10297" w:type="dxa"/>
            <w:gridSpan w:val="9"/>
            <w:tcBorders>
              <w:top w:val="single" w:sz="8" w:space="0" w:color="auto"/>
              <w:left w:val="single" w:sz="8" w:space="0" w:color="auto"/>
              <w:bottom w:val="single" w:sz="4" w:space="0" w:color="auto"/>
              <w:right w:val="single" w:sz="8" w:space="0" w:color="000000"/>
            </w:tcBorders>
            <w:noWrap/>
            <w:vAlign w:val="bottom"/>
            <w:hideMark/>
          </w:tcPr>
          <w:p w14:paraId="5D3BA60E" w14:textId="0A181AE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Represented by:</w:t>
            </w:r>
          </w:p>
        </w:tc>
      </w:tr>
      <w:tr w:rsidR="005B69EE" w14:paraId="5F77725B"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F5DB0BA"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Barclays</w:t>
            </w:r>
          </w:p>
        </w:tc>
        <w:tc>
          <w:tcPr>
            <w:tcW w:w="1635" w:type="dxa"/>
            <w:tcBorders>
              <w:top w:val="nil"/>
              <w:left w:val="nil"/>
              <w:bottom w:val="single" w:sz="4" w:space="0" w:color="auto"/>
              <w:right w:val="single" w:sz="4" w:space="0" w:color="auto"/>
            </w:tcBorders>
            <w:noWrap/>
            <w:vAlign w:val="bottom"/>
            <w:hideMark/>
          </w:tcPr>
          <w:p w14:paraId="0851A1B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EB4E023"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3C077A94"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706" w:type="dxa"/>
            <w:tcBorders>
              <w:top w:val="nil"/>
              <w:left w:val="nil"/>
              <w:bottom w:val="single" w:sz="4" w:space="0" w:color="auto"/>
              <w:right w:val="double" w:sz="6" w:space="0" w:color="auto"/>
            </w:tcBorders>
            <w:noWrap/>
            <w:vAlign w:val="bottom"/>
            <w:hideMark/>
          </w:tcPr>
          <w:p w14:paraId="05F64DC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5512356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697FBD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7FA59396"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706" w:type="dxa"/>
            <w:tcBorders>
              <w:top w:val="nil"/>
              <w:left w:val="nil"/>
              <w:bottom w:val="single" w:sz="4" w:space="0" w:color="auto"/>
              <w:right w:val="single" w:sz="8" w:space="0" w:color="auto"/>
            </w:tcBorders>
            <w:noWrap/>
            <w:vAlign w:val="bottom"/>
            <w:hideMark/>
          </w:tcPr>
          <w:p w14:paraId="0E1BE6F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79614A16"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046AFFDA"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CAF Cash Account</w:t>
            </w:r>
          </w:p>
        </w:tc>
        <w:tc>
          <w:tcPr>
            <w:tcW w:w="1635" w:type="dxa"/>
            <w:tcBorders>
              <w:top w:val="nil"/>
              <w:left w:val="nil"/>
              <w:bottom w:val="single" w:sz="4" w:space="0" w:color="auto"/>
              <w:right w:val="single" w:sz="4" w:space="0" w:color="auto"/>
            </w:tcBorders>
            <w:noWrap/>
            <w:vAlign w:val="bottom"/>
            <w:hideMark/>
          </w:tcPr>
          <w:p w14:paraId="17E60C2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F6D630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527DC19D"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£187</w:t>
            </w:r>
          </w:p>
        </w:tc>
        <w:tc>
          <w:tcPr>
            <w:tcW w:w="706" w:type="dxa"/>
            <w:tcBorders>
              <w:top w:val="nil"/>
              <w:left w:val="nil"/>
              <w:bottom w:val="single" w:sz="4" w:space="0" w:color="auto"/>
              <w:right w:val="double" w:sz="6" w:space="0" w:color="auto"/>
            </w:tcBorders>
            <w:noWrap/>
            <w:vAlign w:val="bottom"/>
            <w:hideMark/>
          </w:tcPr>
          <w:p w14:paraId="3D79806C"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794087A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3BA0D20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23A657F2"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£462</w:t>
            </w:r>
          </w:p>
        </w:tc>
        <w:tc>
          <w:tcPr>
            <w:tcW w:w="706" w:type="dxa"/>
            <w:tcBorders>
              <w:top w:val="nil"/>
              <w:left w:val="nil"/>
              <w:bottom w:val="single" w:sz="4" w:space="0" w:color="auto"/>
              <w:right w:val="single" w:sz="8" w:space="0" w:color="auto"/>
            </w:tcBorders>
            <w:noWrap/>
            <w:vAlign w:val="bottom"/>
            <w:hideMark/>
          </w:tcPr>
          <w:p w14:paraId="3F88ACF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2A4ADB30"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24642894" w14:textId="77777777" w:rsidR="005B69EE" w:rsidRDefault="005B69EE" w:rsidP="008563BE">
            <w:pPr>
              <w:spacing w:after="0" w:line="240" w:lineRule="auto"/>
              <w:jc w:val="right"/>
              <w:rPr>
                <w:rFonts w:ascii="Arial" w:eastAsia="Times New Roman" w:hAnsi="Arial" w:cs="Arial"/>
                <w:sz w:val="16"/>
                <w:szCs w:val="16"/>
                <w:lang w:eastAsia="en-GB"/>
              </w:rPr>
            </w:pPr>
            <w:r>
              <w:rPr>
                <w:rFonts w:ascii="Arial" w:eastAsia="Times New Roman" w:hAnsi="Arial" w:cs="Arial"/>
                <w:sz w:val="16"/>
                <w:szCs w:val="16"/>
                <w:lang w:eastAsia="en-GB"/>
              </w:rPr>
              <w:t>CAF Gold Account</w:t>
            </w:r>
          </w:p>
        </w:tc>
        <w:tc>
          <w:tcPr>
            <w:tcW w:w="1635" w:type="dxa"/>
            <w:tcBorders>
              <w:top w:val="nil"/>
              <w:left w:val="nil"/>
              <w:bottom w:val="single" w:sz="4" w:space="0" w:color="auto"/>
              <w:right w:val="single" w:sz="4" w:space="0" w:color="auto"/>
            </w:tcBorders>
            <w:noWrap/>
            <w:vAlign w:val="bottom"/>
            <w:hideMark/>
          </w:tcPr>
          <w:p w14:paraId="31756F8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0144B65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4413B35F"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£9,515</w:t>
            </w:r>
          </w:p>
        </w:tc>
        <w:tc>
          <w:tcPr>
            <w:tcW w:w="706" w:type="dxa"/>
            <w:tcBorders>
              <w:top w:val="nil"/>
              <w:left w:val="nil"/>
              <w:bottom w:val="single" w:sz="4" w:space="0" w:color="auto"/>
              <w:right w:val="double" w:sz="6" w:space="0" w:color="auto"/>
            </w:tcBorders>
            <w:noWrap/>
            <w:vAlign w:val="bottom"/>
            <w:hideMark/>
          </w:tcPr>
          <w:p w14:paraId="42D50AD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635" w:type="dxa"/>
            <w:tcBorders>
              <w:top w:val="nil"/>
              <w:left w:val="single" w:sz="4" w:space="0" w:color="auto"/>
              <w:bottom w:val="single" w:sz="4" w:space="0" w:color="auto"/>
              <w:right w:val="single" w:sz="4" w:space="0" w:color="auto"/>
            </w:tcBorders>
            <w:noWrap/>
            <w:vAlign w:val="bottom"/>
            <w:hideMark/>
          </w:tcPr>
          <w:p w14:paraId="020DE2C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4" w:space="0" w:color="auto"/>
              <w:right w:val="single" w:sz="4" w:space="0" w:color="auto"/>
            </w:tcBorders>
            <w:noWrap/>
            <w:vAlign w:val="bottom"/>
            <w:hideMark/>
          </w:tcPr>
          <w:p w14:paraId="69C1ABC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4" w:space="0" w:color="auto"/>
              <w:right w:val="single" w:sz="4" w:space="0" w:color="auto"/>
            </w:tcBorders>
            <w:noWrap/>
            <w:vAlign w:val="bottom"/>
            <w:hideMark/>
          </w:tcPr>
          <w:p w14:paraId="45E7058C" w14:textId="77777777" w:rsidR="005B69EE" w:rsidRDefault="005B69EE" w:rsidP="008563BE">
            <w:pPr>
              <w:spacing w:after="0" w:line="240" w:lineRule="auto"/>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£8,649</w:t>
            </w:r>
          </w:p>
        </w:tc>
        <w:tc>
          <w:tcPr>
            <w:tcW w:w="706" w:type="dxa"/>
            <w:tcBorders>
              <w:top w:val="nil"/>
              <w:left w:val="nil"/>
              <w:bottom w:val="single" w:sz="4" w:space="0" w:color="auto"/>
              <w:right w:val="single" w:sz="8" w:space="0" w:color="auto"/>
            </w:tcBorders>
            <w:noWrap/>
            <w:vAlign w:val="bottom"/>
            <w:hideMark/>
          </w:tcPr>
          <w:p w14:paraId="4ACCB50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2827CBDF" w14:textId="77777777" w:rsidTr="005B69EE">
        <w:trPr>
          <w:trHeight w:val="259"/>
        </w:trPr>
        <w:tc>
          <w:tcPr>
            <w:tcW w:w="2697" w:type="dxa"/>
            <w:tcBorders>
              <w:top w:val="nil"/>
              <w:left w:val="single" w:sz="8" w:space="0" w:color="auto"/>
              <w:bottom w:val="single" w:sz="8" w:space="0" w:color="auto"/>
              <w:right w:val="single" w:sz="4" w:space="0" w:color="auto"/>
            </w:tcBorders>
            <w:noWrap/>
            <w:vAlign w:val="bottom"/>
            <w:hideMark/>
          </w:tcPr>
          <w:p w14:paraId="14C79901"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Total cash in hand</w:t>
            </w:r>
          </w:p>
        </w:tc>
        <w:tc>
          <w:tcPr>
            <w:tcW w:w="1635" w:type="dxa"/>
            <w:tcBorders>
              <w:top w:val="nil"/>
              <w:left w:val="nil"/>
              <w:bottom w:val="single" w:sz="8" w:space="0" w:color="auto"/>
              <w:right w:val="single" w:sz="4" w:space="0" w:color="auto"/>
            </w:tcBorders>
            <w:noWrap/>
            <w:vAlign w:val="bottom"/>
            <w:hideMark/>
          </w:tcPr>
          <w:p w14:paraId="484589A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2EBF117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730E638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double" w:sz="6" w:space="0" w:color="auto"/>
            </w:tcBorders>
            <w:noWrap/>
            <w:vAlign w:val="bottom"/>
            <w:hideMark/>
          </w:tcPr>
          <w:p w14:paraId="0A0D8665"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£9,710</w:t>
            </w:r>
          </w:p>
        </w:tc>
        <w:tc>
          <w:tcPr>
            <w:tcW w:w="1635" w:type="dxa"/>
            <w:tcBorders>
              <w:top w:val="nil"/>
              <w:left w:val="single" w:sz="4" w:space="0" w:color="auto"/>
              <w:bottom w:val="single" w:sz="8" w:space="0" w:color="auto"/>
              <w:right w:val="single" w:sz="4" w:space="0" w:color="auto"/>
            </w:tcBorders>
            <w:noWrap/>
            <w:vAlign w:val="bottom"/>
            <w:hideMark/>
          </w:tcPr>
          <w:p w14:paraId="43E97B7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4" w:space="0" w:color="auto"/>
            </w:tcBorders>
            <w:noWrap/>
            <w:vAlign w:val="bottom"/>
            <w:hideMark/>
          </w:tcPr>
          <w:p w14:paraId="6F32C64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53" w:type="dxa"/>
            <w:tcBorders>
              <w:top w:val="nil"/>
              <w:left w:val="nil"/>
              <w:bottom w:val="single" w:sz="8" w:space="0" w:color="auto"/>
              <w:right w:val="single" w:sz="4" w:space="0" w:color="auto"/>
            </w:tcBorders>
            <w:noWrap/>
            <w:vAlign w:val="bottom"/>
            <w:hideMark/>
          </w:tcPr>
          <w:p w14:paraId="09EE1652"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706" w:type="dxa"/>
            <w:tcBorders>
              <w:top w:val="nil"/>
              <w:left w:val="nil"/>
              <w:bottom w:val="single" w:sz="8" w:space="0" w:color="auto"/>
              <w:right w:val="single" w:sz="8" w:space="0" w:color="auto"/>
            </w:tcBorders>
            <w:noWrap/>
            <w:vAlign w:val="bottom"/>
            <w:hideMark/>
          </w:tcPr>
          <w:p w14:paraId="0DDB10FF" w14:textId="77777777" w:rsidR="005B69EE" w:rsidRDefault="005B69EE" w:rsidP="008563BE">
            <w:pPr>
              <w:spacing w:after="0" w:line="240" w:lineRule="auto"/>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£9,118</w:t>
            </w:r>
          </w:p>
        </w:tc>
      </w:tr>
      <w:tr w:rsidR="005B69EE" w14:paraId="11AC4DD4"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19C4FD8F" w14:textId="7777777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Results of outings and celebrations</w:t>
            </w:r>
          </w:p>
        </w:tc>
        <w:tc>
          <w:tcPr>
            <w:tcW w:w="3800" w:type="dxa"/>
            <w:gridSpan w:val="4"/>
            <w:tcBorders>
              <w:top w:val="single" w:sz="8" w:space="0" w:color="auto"/>
              <w:left w:val="nil"/>
              <w:bottom w:val="single" w:sz="4" w:space="0" w:color="auto"/>
              <w:right w:val="double" w:sz="6" w:space="0" w:color="000000"/>
            </w:tcBorders>
            <w:noWrap/>
            <w:vAlign w:val="bottom"/>
            <w:hideMark/>
          </w:tcPr>
          <w:p w14:paraId="35401EBB"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2019</w:t>
            </w:r>
          </w:p>
        </w:tc>
        <w:tc>
          <w:tcPr>
            <w:tcW w:w="3800" w:type="dxa"/>
            <w:gridSpan w:val="4"/>
            <w:tcBorders>
              <w:top w:val="single" w:sz="8" w:space="0" w:color="auto"/>
              <w:left w:val="nil"/>
              <w:bottom w:val="single" w:sz="4" w:space="0" w:color="auto"/>
              <w:right w:val="single" w:sz="8" w:space="0" w:color="000000"/>
            </w:tcBorders>
            <w:noWrap/>
            <w:vAlign w:val="bottom"/>
            <w:hideMark/>
          </w:tcPr>
          <w:p w14:paraId="77E7C638"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2018</w:t>
            </w:r>
          </w:p>
        </w:tc>
      </w:tr>
      <w:tr w:rsidR="005B69EE" w14:paraId="11598E44" w14:textId="77777777" w:rsidTr="005B69EE">
        <w:trPr>
          <w:trHeight w:val="259"/>
        </w:trPr>
        <w:tc>
          <w:tcPr>
            <w:tcW w:w="2697" w:type="dxa"/>
            <w:tcBorders>
              <w:top w:val="nil"/>
              <w:left w:val="single" w:sz="8" w:space="0" w:color="auto"/>
              <w:bottom w:val="nil"/>
              <w:right w:val="nil"/>
            </w:tcBorders>
            <w:noWrap/>
            <w:vAlign w:val="bottom"/>
            <w:hideMark/>
          </w:tcPr>
          <w:p w14:paraId="1A327EA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2341" w:type="dxa"/>
            <w:gridSpan w:val="2"/>
            <w:tcBorders>
              <w:top w:val="single" w:sz="4" w:space="0" w:color="auto"/>
              <w:left w:val="single" w:sz="4" w:space="0" w:color="auto"/>
              <w:bottom w:val="single" w:sz="4" w:space="0" w:color="auto"/>
              <w:right w:val="single" w:sz="4" w:space="0" w:color="auto"/>
            </w:tcBorders>
            <w:noWrap/>
            <w:vAlign w:val="bottom"/>
            <w:hideMark/>
          </w:tcPr>
          <w:p w14:paraId="1E32A9B0"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 Number booked  </w:t>
            </w:r>
          </w:p>
        </w:tc>
        <w:tc>
          <w:tcPr>
            <w:tcW w:w="1459" w:type="dxa"/>
            <w:gridSpan w:val="2"/>
            <w:tcBorders>
              <w:top w:val="single" w:sz="4" w:space="0" w:color="auto"/>
              <w:left w:val="nil"/>
              <w:bottom w:val="single" w:sz="4" w:space="0" w:color="auto"/>
              <w:right w:val="double" w:sz="6" w:space="0" w:color="auto"/>
            </w:tcBorders>
            <w:noWrap/>
            <w:vAlign w:val="bottom"/>
            <w:hideMark/>
          </w:tcPr>
          <w:p w14:paraId="18A47B90"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 Profit </w:t>
            </w:r>
          </w:p>
        </w:tc>
        <w:tc>
          <w:tcPr>
            <w:tcW w:w="2341" w:type="dxa"/>
            <w:gridSpan w:val="2"/>
            <w:tcBorders>
              <w:top w:val="single" w:sz="4" w:space="0" w:color="auto"/>
              <w:left w:val="single" w:sz="4" w:space="0" w:color="auto"/>
              <w:bottom w:val="single" w:sz="4" w:space="0" w:color="auto"/>
              <w:right w:val="single" w:sz="4" w:space="0" w:color="auto"/>
            </w:tcBorders>
            <w:noWrap/>
            <w:vAlign w:val="bottom"/>
            <w:hideMark/>
          </w:tcPr>
          <w:p w14:paraId="792506BF"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 No. Attended </w:t>
            </w:r>
          </w:p>
        </w:tc>
        <w:tc>
          <w:tcPr>
            <w:tcW w:w="1459" w:type="dxa"/>
            <w:gridSpan w:val="2"/>
            <w:tcBorders>
              <w:top w:val="single" w:sz="4" w:space="0" w:color="auto"/>
              <w:left w:val="nil"/>
              <w:bottom w:val="single" w:sz="4" w:space="0" w:color="auto"/>
              <w:right w:val="single" w:sz="8" w:space="0" w:color="000000"/>
            </w:tcBorders>
            <w:noWrap/>
            <w:vAlign w:val="bottom"/>
            <w:hideMark/>
          </w:tcPr>
          <w:p w14:paraId="1C80B983"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xml:space="preserve"> Profit </w:t>
            </w:r>
          </w:p>
        </w:tc>
      </w:tr>
      <w:tr w:rsidR="005B69EE" w14:paraId="51213C6D" w14:textId="77777777" w:rsidTr="005B69EE">
        <w:trPr>
          <w:trHeight w:val="259"/>
        </w:trPr>
        <w:tc>
          <w:tcPr>
            <w:tcW w:w="2697" w:type="dxa"/>
            <w:tcBorders>
              <w:top w:val="single" w:sz="4" w:space="0" w:color="auto"/>
              <w:left w:val="single" w:sz="8" w:space="0" w:color="auto"/>
              <w:bottom w:val="single" w:sz="4" w:space="0" w:color="auto"/>
              <w:right w:val="single" w:sz="4" w:space="0" w:color="auto"/>
            </w:tcBorders>
            <w:noWrap/>
            <w:vAlign w:val="bottom"/>
            <w:hideMark/>
          </w:tcPr>
          <w:p w14:paraId="33B3789B" w14:textId="77777777" w:rsidR="005B69EE" w:rsidRDefault="005B69EE" w:rsidP="008563BE">
            <w:pPr>
              <w:spacing w:after="0" w:line="240" w:lineRule="auto"/>
              <w:rPr>
                <w:rFonts w:ascii="Arial" w:eastAsia="Times New Roman" w:hAnsi="Arial" w:cs="Arial"/>
                <w:sz w:val="16"/>
                <w:szCs w:val="16"/>
                <w:lang w:eastAsia="en-GB"/>
              </w:rPr>
            </w:pPr>
            <w:proofErr w:type="spellStart"/>
            <w:r>
              <w:rPr>
                <w:rFonts w:ascii="Arial" w:eastAsia="Times New Roman" w:hAnsi="Arial" w:cs="Arial"/>
                <w:sz w:val="16"/>
                <w:szCs w:val="16"/>
                <w:lang w:eastAsia="en-GB"/>
              </w:rPr>
              <w:t>Chilvers</w:t>
            </w:r>
            <w:proofErr w:type="spellEnd"/>
            <w:r>
              <w:rPr>
                <w:rFonts w:ascii="Arial" w:eastAsia="Times New Roman" w:hAnsi="Arial" w:cs="Arial"/>
                <w:sz w:val="16"/>
                <w:szCs w:val="16"/>
                <w:lang w:eastAsia="en-GB"/>
              </w:rPr>
              <w:t xml:space="preserve"> </w:t>
            </w:r>
            <w:proofErr w:type="spellStart"/>
            <w:r>
              <w:rPr>
                <w:rFonts w:ascii="Arial" w:eastAsia="Times New Roman" w:hAnsi="Arial" w:cs="Arial"/>
                <w:sz w:val="16"/>
                <w:szCs w:val="16"/>
                <w:lang w:eastAsia="en-GB"/>
              </w:rPr>
              <w:t>Coton</w:t>
            </w:r>
            <w:proofErr w:type="spellEnd"/>
          </w:p>
        </w:tc>
        <w:tc>
          <w:tcPr>
            <w:tcW w:w="2341" w:type="dxa"/>
            <w:gridSpan w:val="2"/>
            <w:tcBorders>
              <w:top w:val="single" w:sz="4" w:space="0" w:color="auto"/>
              <w:left w:val="nil"/>
              <w:bottom w:val="single" w:sz="4" w:space="0" w:color="auto"/>
              <w:right w:val="single" w:sz="4" w:space="0" w:color="auto"/>
            </w:tcBorders>
            <w:noWrap/>
            <w:vAlign w:val="bottom"/>
            <w:hideMark/>
          </w:tcPr>
          <w:p w14:paraId="0726AB1A"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23</w:t>
            </w:r>
          </w:p>
        </w:tc>
        <w:tc>
          <w:tcPr>
            <w:tcW w:w="1459" w:type="dxa"/>
            <w:gridSpan w:val="2"/>
            <w:tcBorders>
              <w:top w:val="single" w:sz="4" w:space="0" w:color="auto"/>
              <w:left w:val="nil"/>
              <w:bottom w:val="single" w:sz="4" w:space="0" w:color="auto"/>
              <w:right w:val="double" w:sz="6" w:space="0" w:color="auto"/>
            </w:tcBorders>
            <w:noWrap/>
            <w:vAlign w:val="bottom"/>
            <w:hideMark/>
          </w:tcPr>
          <w:p w14:paraId="717EC149"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£85</w:t>
            </w:r>
          </w:p>
        </w:tc>
        <w:tc>
          <w:tcPr>
            <w:tcW w:w="2341" w:type="dxa"/>
            <w:gridSpan w:val="2"/>
            <w:tcBorders>
              <w:top w:val="single" w:sz="4" w:space="0" w:color="auto"/>
              <w:left w:val="nil"/>
              <w:bottom w:val="single" w:sz="4" w:space="0" w:color="auto"/>
              <w:right w:val="single" w:sz="4" w:space="0" w:color="000000"/>
            </w:tcBorders>
            <w:noWrap/>
            <w:vAlign w:val="bottom"/>
            <w:hideMark/>
          </w:tcPr>
          <w:p w14:paraId="26C9FA3E"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28</w:t>
            </w:r>
          </w:p>
        </w:tc>
        <w:tc>
          <w:tcPr>
            <w:tcW w:w="1459" w:type="dxa"/>
            <w:gridSpan w:val="2"/>
            <w:tcBorders>
              <w:top w:val="single" w:sz="4" w:space="0" w:color="auto"/>
              <w:left w:val="nil"/>
              <w:bottom w:val="single" w:sz="4" w:space="0" w:color="auto"/>
              <w:right w:val="single" w:sz="8" w:space="0" w:color="000000"/>
            </w:tcBorders>
            <w:noWrap/>
            <w:vAlign w:val="bottom"/>
            <w:hideMark/>
          </w:tcPr>
          <w:p w14:paraId="2D91E594"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-£8</w:t>
            </w:r>
          </w:p>
        </w:tc>
      </w:tr>
      <w:tr w:rsidR="005B69EE" w14:paraId="462CA3A4"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0317FD64"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Stratford upon Avon</w:t>
            </w:r>
          </w:p>
        </w:tc>
        <w:tc>
          <w:tcPr>
            <w:tcW w:w="2341" w:type="dxa"/>
            <w:gridSpan w:val="2"/>
            <w:tcBorders>
              <w:top w:val="single" w:sz="4" w:space="0" w:color="auto"/>
              <w:left w:val="nil"/>
              <w:bottom w:val="single" w:sz="4" w:space="0" w:color="auto"/>
              <w:right w:val="single" w:sz="4" w:space="0" w:color="auto"/>
            </w:tcBorders>
            <w:noWrap/>
            <w:vAlign w:val="bottom"/>
            <w:hideMark/>
          </w:tcPr>
          <w:p w14:paraId="4A6085FF"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26</w:t>
            </w:r>
          </w:p>
        </w:tc>
        <w:tc>
          <w:tcPr>
            <w:tcW w:w="1459" w:type="dxa"/>
            <w:gridSpan w:val="2"/>
            <w:tcBorders>
              <w:top w:val="single" w:sz="4" w:space="0" w:color="auto"/>
              <w:left w:val="nil"/>
              <w:bottom w:val="single" w:sz="4" w:space="0" w:color="auto"/>
              <w:right w:val="double" w:sz="6" w:space="0" w:color="auto"/>
            </w:tcBorders>
            <w:noWrap/>
            <w:vAlign w:val="bottom"/>
            <w:hideMark/>
          </w:tcPr>
          <w:p w14:paraId="740168F8"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£145</w:t>
            </w:r>
          </w:p>
        </w:tc>
        <w:tc>
          <w:tcPr>
            <w:tcW w:w="2341" w:type="dxa"/>
            <w:gridSpan w:val="2"/>
            <w:tcBorders>
              <w:top w:val="single" w:sz="4" w:space="0" w:color="auto"/>
              <w:left w:val="nil"/>
              <w:bottom w:val="single" w:sz="4" w:space="0" w:color="auto"/>
              <w:right w:val="single" w:sz="4" w:space="0" w:color="000000"/>
            </w:tcBorders>
            <w:noWrap/>
            <w:vAlign w:val="bottom"/>
            <w:hideMark/>
          </w:tcPr>
          <w:p w14:paraId="7524E10F"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24</w:t>
            </w:r>
          </w:p>
        </w:tc>
        <w:tc>
          <w:tcPr>
            <w:tcW w:w="1459" w:type="dxa"/>
            <w:gridSpan w:val="2"/>
            <w:tcBorders>
              <w:top w:val="single" w:sz="4" w:space="0" w:color="auto"/>
              <w:left w:val="nil"/>
              <w:bottom w:val="single" w:sz="4" w:space="0" w:color="auto"/>
              <w:right w:val="single" w:sz="8" w:space="0" w:color="000000"/>
            </w:tcBorders>
            <w:noWrap/>
            <w:vAlign w:val="bottom"/>
            <w:hideMark/>
          </w:tcPr>
          <w:p w14:paraId="22DAFD1A"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£41</w:t>
            </w:r>
          </w:p>
        </w:tc>
      </w:tr>
      <w:tr w:rsidR="005B69EE" w14:paraId="19D41DAC"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398E9236"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Ansley &amp; Berkswell</w:t>
            </w:r>
          </w:p>
        </w:tc>
        <w:tc>
          <w:tcPr>
            <w:tcW w:w="2341" w:type="dxa"/>
            <w:gridSpan w:val="2"/>
            <w:tcBorders>
              <w:top w:val="single" w:sz="4" w:space="0" w:color="auto"/>
              <w:left w:val="nil"/>
              <w:bottom w:val="single" w:sz="4" w:space="0" w:color="auto"/>
              <w:right w:val="single" w:sz="4" w:space="0" w:color="auto"/>
            </w:tcBorders>
            <w:noWrap/>
            <w:vAlign w:val="bottom"/>
            <w:hideMark/>
          </w:tcPr>
          <w:p w14:paraId="2D8BEDF8"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26</w:t>
            </w:r>
          </w:p>
        </w:tc>
        <w:tc>
          <w:tcPr>
            <w:tcW w:w="1459" w:type="dxa"/>
            <w:gridSpan w:val="2"/>
            <w:tcBorders>
              <w:top w:val="single" w:sz="4" w:space="0" w:color="auto"/>
              <w:left w:val="nil"/>
              <w:bottom w:val="single" w:sz="4" w:space="0" w:color="auto"/>
              <w:right w:val="double" w:sz="6" w:space="0" w:color="auto"/>
            </w:tcBorders>
            <w:noWrap/>
            <w:vAlign w:val="bottom"/>
            <w:hideMark/>
          </w:tcPr>
          <w:p w14:paraId="6C352074"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£77</w:t>
            </w:r>
          </w:p>
        </w:tc>
        <w:tc>
          <w:tcPr>
            <w:tcW w:w="2341" w:type="dxa"/>
            <w:gridSpan w:val="2"/>
            <w:tcBorders>
              <w:top w:val="single" w:sz="4" w:space="0" w:color="auto"/>
              <w:left w:val="nil"/>
              <w:bottom w:val="single" w:sz="4" w:space="0" w:color="auto"/>
              <w:right w:val="single" w:sz="4" w:space="0" w:color="000000"/>
            </w:tcBorders>
            <w:noWrap/>
            <w:vAlign w:val="bottom"/>
            <w:hideMark/>
          </w:tcPr>
          <w:p w14:paraId="4D2AE86B"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24</w:t>
            </w:r>
          </w:p>
        </w:tc>
        <w:tc>
          <w:tcPr>
            <w:tcW w:w="1459" w:type="dxa"/>
            <w:gridSpan w:val="2"/>
            <w:tcBorders>
              <w:top w:val="single" w:sz="4" w:space="0" w:color="auto"/>
              <w:left w:val="nil"/>
              <w:bottom w:val="single" w:sz="4" w:space="0" w:color="auto"/>
              <w:right w:val="single" w:sz="8" w:space="0" w:color="000000"/>
            </w:tcBorders>
            <w:noWrap/>
            <w:vAlign w:val="bottom"/>
            <w:hideMark/>
          </w:tcPr>
          <w:p w14:paraId="02232877"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£38</w:t>
            </w:r>
          </w:p>
        </w:tc>
      </w:tr>
      <w:tr w:rsidR="005B69EE" w14:paraId="0C592B21"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79830B0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Birmingham</w:t>
            </w:r>
          </w:p>
        </w:tc>
        <w:tc>
          <w:tcPr>
            <w:tcW w:w="2341" w:type="dxa"/>
            <w:gridSpan w:val="2"/>
            <w:tcBorders>
              <w:top w:val="single" w:sz="4" w:space="0" w:color="auto"/>
              <w:left w:val="nil"/>
              <w:bottom w:val="single" w:sz="4" w:space="0" w:color="auto"/>
              <w:right w:val="single" w:sz="4" w:space="0" w:color="auto"/>
            </w:tcBorders>
            <w:noWrap/>
            <w:vAlign w:val="bottom"/>
            <w:hideMark/>
          </w:tcPr>
          <w:p w14:paraId="334BF213"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21</w:t>
            </w:r>
          </w:p>
        </w:tc>
        <w:tc>
          <w:tcPr>
            <w:tcW w:w="1459" w:type="dxa"/>
            <w:gridSpan w:val="2"/>
            <w:tcBorders>
              <w:top w:val="single" w:sz="4" w:space="0" w:color="auto"/>
              <w:left w:val="nil"/>
              <w:bottom w:val="single" w:sz="4" w:space="0" w:color="auto"/>
              <w:right w:val="double" w:sz="6" w:space="0" w:color="auto"/>
            </w:tcBorders>
            <w:noWrap/>
            <w:vAlign w:val="bottom"/>
            <w:hideMark/>
          </w:tcPr>
          <w:p w14:paraId="0392A297"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£41</w:t>
            </w:r>
          </w:p>
        </w:tc>
        <w:tc>
          <w:tcPr>
            <w:tcW w:w="2341" w:type="dxa"/>
            <w:gridSpan w:val="2"/>
            <w:tcBorders>
              <w:top w:val="single" w:sz="4" w:space="0" w:color="auto"/>
              <w:left w:val="nil"/>
              <w:bottom w:val="single" w:sz="4" w:space="0" w:color="auto"/>
              <w:right w:val="single" w:sz="4" w:space="0" w:color="000000"/>
            </w:tcBorders>
            <w:noWrap/>
            <w:vAlign w:val="bottom"/>
            <w:hideMark/>
          </w:tcPr>
          <w:p w14:paraId="2B742C9C"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26</w:t>
            </w:r>
          </w:p>
        </w:tc>
        <w:tc>
          <w:tcPr>
            <w:tcW w:w="1459" w:type="dxa"/>
            <w:gridSpan w:val="2"/>
            <w:tcBorders>
              <w:top w:val="single" w:sz="4" w:space="0" w:color="auto"/>
              <w:left w:val="nil"/>
              <w:bottom w:val="single" w:sz="4" w:space="0" w:color="auto"/>
              <w:right w:val="single" w:sz="8" w:space="0" w:color="000000"/>
            </w:tcBorders>
            <w:noWrap/>
            <w:vAlign w:val="bottom"/>
            <w:hideMark/>
          </w:tcPr>
          <w:p w14:paraId="22E02787"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£71</w:t>
            </w:r>
          </w:p>
        </w:tc>
      </w:tr>
      <w:tr w:rsidR="005B69EE" w14:paraId="7F6DBA45"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53D8569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Christmas</w:t>
            </w:r>
          </w:p>
        </w:tc>
        <w:tc>
          <w:tcPr>
            <w:tcW w:w="2341" w:type="dxa"/>
            <w:gridSpan w:val="2"/>
            <w:tcBorders>
              <w:top w:val="single" w:sz="4" w:space="0" w:color="auto"/>
              <w:left w:val="nil"/>
              <w:bottom w:val="single" w:sz="4" w:space="0" w:color="auto"/>
              <w:right w:val="single" w:sz="4" w:space="0" w:color="auto"/>
            </w:tcBorders>
            <w:noWrap/>
            <w:vAlign w:val="bottom"/>
            <w:hideMark/>
          </w:tcPr>
          <w:p w14:paraId="2D7EFB9B"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44</w:t>
            </w:r>
          </w:p>
        </w:tc>
        <w:tc>
          <w:tcPr>
            <w:tcW w:w="1459" w:type="dxa"/>
            <w:gridSpan w:val="2"/>
            <w:tcBorders>
              <w:top w:val="single" w:sz="4" w:space="0" w:color="auto"/>
              <w:left w:val="nil"/>
              <w:bottom w:val="single" w:sz="4" w:space="0" w:color="auto"/>
              <w:right w:val="double" w:sz="6" w:space="0" w:color="auto"/>
            </w:tcBorders>
            <w:noWrap/>
            <w:vAlign w:val="bottom"/>
            <w:hideMark/>
          </w:tcPr>
          <w:p w14:paraId="7B8742D8" w14:textId="77777777" w:rsidR="005B69EE" w:rsidRDefault="005B69EE" w:rsidP="008563BE">
            <w:pPr>
              <w:spacing w:after="0" w:line="240" w:lineRule="auto"/>
              <w:ind w:firstLineChars="300" w:firstLine="480"/>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£157</w:t>
            </w:r>
          </w:p>
        </w:tc>
        <w:tc>
          <w:tcPr>
            <w:tcW w:w="2341" w:type="dxa"/>
            <w:gridSpan w:val="2"/>
            <w:tcBorders>
              <w:top w:val="single" w:sz="4" w:space="0" w:color="auto"/>
              <w:left w:val="nil"/>
              <w:bottom w:val="nil"/>
              <w:right w:val="single" w:sz="4" w:space="0" w:color="000000"/>
            </w:tcBorders>
            <w:noWrap/>
            <w:vAlign w:val="bottom"/>
            <w:hideMark/>
          </w:tcPr>
          <w:p w14:paraId="0F1C5AFF"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37</w:t>
            </w:r>
          </w:p>
        </w:tc>
        <w:tc>
          <w:tcPr>
            <w:tcW w:w="1459" w:type="dxa"/>
            <w:gridSpan w:val="2"/>
            <w:tcBorders>
              <w:top w:val="single" w:sz="4" w:space="0" w:color="auto"/>
              <w:left w:val="nil"/>
              <w:bottom w:val="single" w:sz="4" w:space="0" w:color="auto"/>
              <w:right w:val="single" w:sz="8" w:space="0" w:color="000000"/>
            </w:tcBorders>
            <w:noWrap/>
            <w:vAlign w:val="bottom"/>
            <w:hideMark/>
          </w:tcPr>
          <w:p w14:paraId="4DDBAC4C" w14:textId="77777777" w:rsidR="005B69EE" w:rsidRDefault="005B69EE" w:rsidP="008563BE">
            <w:pPr>
              <w:spacing w:after="0" w:line="240" w:lineRule="auto"/>
              <w:ind w:firstLineChars="300" w:firstLine="480"/>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£110</w:t>
            </w:r>
          </w:p>
        </w:tc>
      </w:tr>
      <w:tr w:rsidR="005B69EE" w14:paraId="117E8D6B" w14:textId="77777777" w:rsidTr="00980445">
        <w:trPr>
          <w:trHeight w:val="259"/>
        </w:trPr>
        <w:tc>
          <w:tcPr>
            <w:tcW w:w="2697" w:type="dxa"/>
            <w:tcBorders>
              <w:top w:val="nil"/>
              <w:left w:val="single" w:sz="8" w:space="0" w:color="auto"/>
              <w:bottom w:val="single" w:sz="4" w:space="0" w:color="auto"/>
              <w:right w:val="single" w:sz="4" w:space="0" w:color="auto"/>
            </w:tcBorders>
            <w:noWrap/>
            <w:vAlign w:val="bottom"/>
            <w:hideMark/>
          </w:tcPr>
          <w:p w14:paraId="2F8FE107"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2341" w:type="dxa"/>
            <w:gridSpan w:val="2"/>
            <w:tcBorders>
              <w:top w:val="single" w:sz="4" w:space="0" w:color="auto"/>
              <w:left w:val="nil"/>
              <w:bottom w:val="single" w:sz="4" w:space="0" w:color="auto"/>
              <w:right w:val="single" w:sz="4" w:space="0" w:color="000000"/>
            </w:tcBorders>
            <w:noWrap/>
            <w:vAlign w:val="bottom"/>
            <w:hideMark/>
          </w:tcPr>
          <w:p w14:paraId="3DB89C0A"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459" w:type="dxa"/>
            <w:gridSpan w:val="2"/>
            <w:tcBorders>
              <w:top w:val="single" w:sz="4" w:space="0" w:color="auto"/>
              <w:left w:val="nil"/>
              <w:bottom w:val="single" w:sz="4" w:space="0" w:color="auto"/>
              <w:right w:val="double" w:sz="6" w:space="0" w:color="000000"/>
            </w:tcBorders>
            <w:noWrap/>
            <w:vAlign w:val="bottom"/>
            <w:hideMark/>
          </w:tcPr>
          <w:p w14:paraId="6E4704F2" w14:textId="77777777" w:rsidR="005B69EE" w:rsidRDefault="005B69EE" w:rsidP="00572310">
            <w:pPr>
              <w:spacing w:after="0" w:line="240" w:lineRule="auto"/>
              <w:ind w:firstLineChars="300" w:firstLine="480"/>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£505</w:t>
            </w:r>
          </w:p>
        </w:tc>
        <w:tc>
          <w:tcPr>
            <w:tcW w:w="2341" w:type="dxa"/>
            <w:gridSpan w:val="2"/>
            <w:tcBorders>
              <w:top w:val="single" w:sz="4" w:space="0" w:color="auto"/>
              <w:left w:val="nil"/>
              <w:bottom w:val="single" w:sz="4" w:space="0" w:color="auto"/>
              <w:right w:val="single" w:sz="4" w:space="0" w:color="000000"/>
            </w:tcBorders>
            <w:noWrap/>
            <w:vAlign w:val="bottom"/>
            <w:hideMark/>
          </w:tcPr>
          <w:p w14:paraId="3595A589" w14:textId="77777777" w:rsidR="005B69EE" w:rsidRDefault="005B69EE" w:rsidP="008563BE">
            <w:pPr>
              <w:spacing w:after="0" w:line="240" w:lineRule="auto"/>
              <w:ind w:firstLineChars="400" w:firstLine="640"/>
              <w:jc w:val="right"/>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1459" w:type="dxa"/>
            <w:gridSpan w:val="2"/>
            <w:tcBorders>
              <w:top w:val="single" w:sz="4" w:space="0" w:color="auto"/>
              <w:left w:val="nil"/>
              <w:bottom w:val="single" w:sz="4" w:space="0" w:color="auto"/>
              <w:right w:val="single" w:sz="8" w:space="0" w:color="000000"/>
            </w:tcBorders>
            <w:noWrap/>
            <w:vAlign w:val="bottom"/>
            <w:hideMark/>
          </w:tcPr>
          <w:p w14:paraId="48FC48B8" w14:textId="77777777" w:rsidR="005B69EE" w:rsidRDefault="005B69EE" w:rsidP="00572310">
            <w:pPr>
              <w:spacing w:after="0" w:line="240" w:lineRule="auto"/>
              <w:ind w:firstLineChars="300" w:firstLine="480"/>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£252</w:t>
            </w:r>
          </w:p>
        </w:tc>
      </w:tr>
      <w:tr w:rsidR="005B69EE" w14:paraId="4A0BEE5A" w14:textId="77777777" w:rsidTr="00980445">
        <w:trPr>
          <w:trHeight w:val="259"/>
        </w:trPr>
        <w:tc>
          <w:tcPr>
            <w:tcW w:w="2697" w:type="dxa"/>
            <w:tcBorders>
              <w:top w:val="nil"/>
              <w:left w:val="single" w:sz="8" w:space="0" w:color="auto"/>
              <w:bottom w:val="single" w:sz="4" w:space="0" w:color="auto"/>
              <w:right w:val="single" w:sz="4" w:space="0" w:color="auto"/>
            </w:tcBorders>
            <w:noWrap/>
            <w:vAlign w:val="bottom"/>
            <w:hideMark/>
          </w:tcPr>
          <w:p w14:paraId="3F03FBCB"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Total attendance</w:t>
            </w:r>
          </w:p>
        </w:tc>
        <w:tc>
          <w:tcPr>
            <w:tcW w:w="2341" w:type="dxa"/>
            <w:gridSpan w:val="2"/>
            <w:tcBorders>
              <w:top w:val="single" w:sz="4" w:space="0" w:color="auto"/>
              <w:left w:val="single" w:sz="4" w:space="0" w:color="auto"/>
              <w:bottom w:val="single" w:sz="4" w:space="0" w:color="auto"/>
              <w:right w:val="single" w:sz="4" w:space="0" w:color="000000"/>
            </w:tcBorders>
            <w:noWrap/>
            <w:vAlign w:val="bottom"/>
            <w:hideMark/>
          </w:tcPr>
          <w:p w14:paraId="16DF5DE2"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140</w:t>
            </w:r>
          </w:p>
        </w:tc>
        <w:tc>
          <w:tcPr>
            <w:tcW w:w="1459" w:type="dxa"/>
            <w:gridSpan w:val="2"/>
            <w:tcBorders>
              <w:top w:val="nil"/>
              <w:left w:val="nil"/>
              <w:bottom w:val="nil"/>
              <w:right w:val="double" w:sz="6" w:space="0" w:color="auto"/>
            </w:tcBorders>
            <w:noWrap/>
            <w:vAlign w:val="bottom"/>
            <w:hideMark/>
          </w:tcPr>
          <w:p w14:paraId="1221775A"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2341" w:type="dxa"/>
            <w:gridSpan w:val="2"/>
            <w:tcBorders>
              <w:top w:val="nil"/>
              <w:left w:val="nil"/>
              <w:bottom w:val="single" w:sz="4" w:space="0" w:color="auto"/>
              <w:right w:val="single" w:sz="4" w:space="0" w:color="000000"/>
            </w:tcBorders>
            <w:noWrap/>
            <w:vAlign w:val="bottom"/>
            <w:hideMark/>
          </w:tcPr>
          <w:p w14:paraId="28EC7FC7" w14:textId="77777777" w:rsidR="005B69EE" w:rsidRDefault="005B69EE" w:rsidP="008563BE">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139</w:t>
            </w:r>
          </w:p>
        </w:tc>
        <w:tc>
          <w:tcPr>
            <w:tcW w:w="1459" w:type="dxa"/>
            <w:gridSpan w:val="2"/>
            <w:tcBorders>
              <w:top w:val="nil"/>
              <w:left w:val="nil"/>
              <w:bottom w:val="single" w:sz="4" w:space="0" w:color="auto"/>
              <w:right w:val="single" w:sz="8" w:space="0" w:color="000000"/>
            </w:tcBorders>
            <w:noWrap/>
            <w:vAlign w:val="bottom"/>
            <w:hideMark/>
          </w:tcPr>
          <w:p w14:paraId="13EEC518" w14:textId="77777777" w:rsidR="005B69EE" w:rsidRDefault="005B69EE" w:rsidP="008563BE">
            <w:pPr>
              <w:spacing w:after="0" w:line="240" w:lineRule="auto"/>
              <w:ind w:firstLineChars="300" w:firstLine="480"/>
              <w:jc w:val="right"/>
              <w:rPr>
                <w:rFonts w:ascii="Arial" w:eastAsia="Times New Roman" w:hAnsi="Arial" w:cs="Arial"/>
                <w:sz w:val="16"/>
                <w:szCs w:val="16"/>
                <w:lang w:eastAsia="en-GB"/>
              </w:rPr>
            </w:pPr>
            <w:r>
              <w:rPr>
                <w:rFonts w:ascii="Arial" w:eastAsia="Times New Roman" w:hAnsi="Arial" w:cs="Arial"/>
                <w:sz w:val="16"/>
                <w:szCs w:val="16"/>
                <w:lang w:eastAsia="en-GB"/>
              </w:rPr>
              <w:t> </w:t>
            </w:r>
          </w:p>
        </w:tc>
      </w:tr>
      <w:tr w:rsidR="005B69EE" w14:paraId="3723AA05" w14:textId="77777777" w:rsidTr="005B69EE">
        <w:trPr>
          <w:trHeight w:val="259"/>
        </w:trPr>
        <w:tc>
          <w:tcPr>
            <w:tcW w:w="2697" w:type="dxa"/>
            <w:tcBorders>
              <w:top w:val="nil"/>
              <w:left w:val="single" w:sz="8" w:space="0" w:color="auto"/>
              <w:bottom w:val="single" w:sz="4" w:space="0" w:color="auto"/>
              <w:right w:val="nil"/>
            </w:tcBorders>
            <w:noWrap/>
            <w:vAlign w:val="bottom"/>
            <w:hideMark/>
          </w:tcPr>
          <w:p w14:paraId="46C3DB38" w14:textId="77777777" w:rsidR="005B69EE" w:rsidRDefault="005B69EE" w:rsidP="008563B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Membership</w:t>
            </w:r>
          </w:p>
        </w:tc>
        <w:tc>
          <w:tcPr>
            <w:tcW w:w="3800" w:type="dxa"/>
            <w:gridSpan w:val="4"/>
            <w:tcBorders>
              <w:top w:val="single" w:sz="8" w:space="0" w:color="auto"/>
              <w:left w:val="single" w:sz="4" w:space="0" w:color="auto"/>
              <w:bottom w:val="single" w:sz="4" w:space="0" w:color="auto"/>
              <w:right w:val="double" w:sz="6" w:space="0" w:color="000000"/>
            </w:tcBorders>
            <w:noWrap/>
            <w:vAlign w:val="bottom"/>
            <w:hideMark/>
          </w:tcPr>
          <w:p w14:paraId="62BDDC17"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2019</w:t>
            </w:r>
          </w:p>
        </w:tc>
        <w:tc>
          <w:tcPr>
            <w:tcW w:w="3800" w:type="dxa"/>
            <w:gridSpan w:val="4"/>
            <w:tcBorders>
              <w:top w:val="single" w:sz="8" w:space="0" w:color="auto"/>
              <w:left w:val="single" w:sz="4" w:space="0" w:color="auto"/>
              <w:bottom w:val="single" w:sz="4" w:space="0" w:color="auto"/>
              <w:right w:val="single" w:sz="8" w:space="0" w:color="000000"/>
            </w:tcBorders>
            <w:noWrap/>
            <w:vAlign w:val="bottom"/>
            <w:hideMark/>
          </w:tcPr>
          <w:p w14:paraId="28B15C03" w14:textId="77777777" w:rsidR="005B69EE" w:rsidRDefault="005B69EE" w:rsidP="008563BE">
            <w:pPr>
              <w:spacing w:after="0" w:line="240" w:lineRule="auto"/>
              <w:jc w:val="center"/>
              <w:rPr>
                <w:rFonts w:ascii="Arial" w:eastAsia="Times New Roman" w:hAnsi="Arial" w:cs="Arial"/>
                <w:b/>
                <w:bCs/>
                <w:sz w:val="16"/>
                <w:szCs w:val="16"/>
                <w:lang w:eastAsia="en-GB"/>
              </w:rPr>
            </w:pPr>
            <w:r>
              <w:rPr>
                <w:rFonts w:ascii="Arial" w:eastAsia="Times New Roman" w:hAnsi="Arial" w:cs="Arial"/>
                <w:b/>
                <w:bCs/>
                <w:sz w:val="16"/>
                <w:szCs w:val="16"/>
                <w:lang w:eastAsia="en-GB"/>
              </w:rPr>
              <w:t>2018</w:t>
            </w:r>
          </w:p>
        </w:tc>
      </w:tr>
      <w:tr w:rsidR="005B69EE" w14:paraId="41A46050"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6E3E4DDE"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Individual </w:t>
            </w:r>
          </w:p>
        </w:tc>
        <w:tc>
          <w:tcPr>
            <w:tcW w:w="3800" w:type="dxa"/>
            <w:gridSpan w:val="4"/>
            <w:tcBorders>
              <w:top w:val="single" w:sz="4" w:space="0" w:color="auto"/>
              <w:left w:val="nil"/>
              <w:bottom w:val="single" w:sz="4" w:space="0" w:color="auto"/>
              <w:right w:val="double" w:sz="6" w:space="0" w:color="auto"/>
            </w:tcBorders>
            <w:noWrap/>
            <w:vAlign w:val="bottom"/>
            <w:hideMark/>
          </w:tcPr>
          <w:p w14:paraId="673E257F"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136</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5631700C"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137</w:t>
            </w:r>
          </w:p>
        </w:tc>
      </w:tr>
      <w:tr w:rsidR="005B69EE" w14:paraId="7CDEC625"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5A0FC2BD"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Family</w:t>
            </w:r>
          </w:p>
        </w:tc>
        <w:tc>
          <w:tcPr>
            <w:tcW w:w="3800" w:type="dxa"/>
            <w:gridSpan w:val="4"/>
            <w:tcBorders>
              <w:top w:val="single" w:sz="4" w:space="0" w:color="auto"/>
              <w:left w:val="nil"/>
              <w:bottom w:val="single" w:sz="4" w:space="0" w:color="auto"/>
              <w:right w:val="double" w:sz="6" w:space="0" w:color="auto"/>
            </w:tcBorders>
            <w:noWrap/>
            <w:vAlign w:val="bottom"/>
            <w:hideMark/>
          </w:tcPr>
          <w:p w14:paraId="29AEB928"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41</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2F020DF9"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41</w:t>
            </w:r>
          </w:p>
        </w:tc>
      </w:tr>
      <w:tr w:rsidR="005B69EE" w14:paraId="4B1E9B18"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09647E98"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Junior</w:t>
            </w:r>
          </w:p>
        </w:tc>
        <w:tc>
          <w:tcPr>
            <w:tcW w:w="3800" w:type="dxa"/>
            <w:gridSpan w:val="4"/>
            <w:tcBorders>
              <w:top w:val="single" w:sz="4" w:space="0" w:color="auto"/>
              <w:left w:val="nil"/>
              <w:bottom w:val="single" w:sz="4" w:space="0" w:color="auto"/>
              <w:right w:val="double" w:sz="6" w:space="0" w:color="auto"/>
            </w:tcBorders>
            <w:noWrap/>
            <w:vAlign w:val="bottom"/>
            <w:hideMark/>
          </w:tcPr>
          <w:p w14:paraId="6F593826"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4CCC0D14"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w:t>
            </w:r>
          </w:p>
        </w:tc>
      </w:tr>
      <w:tr w:rsidR="005B69EE" w14:paraId="355A47E4"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7030D7F5"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Local History Groups</w:t>
            </w:r>
          </w:p>
        </w:tc>
        <w:tc>
          <w:tcPr>
            <w:tcW w:w="3800" w:type="dxa"/>
            <w:gridSpan w:val="4"/>
            <w:tcBorders>
              <w:top w:val="single" w:sz="4" w:space="0" w:color="auto"/>
              <w:left w:val="nil"/>
              <w:bottom w:val="single" w:sz="4" w:space="0" w:color="auto"/>
              <w:right w:val="double" w:sz="6" w:space="0" w:color="auto"/>
            </w:tcBorders>
            <w:noWrap/>
            <w:vAlign w:val="bottom"/>
            <w:hideMark/>
          </w:tcPr>
          <w:p w14:paraId="1CD9D5F5"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27</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6BF1C688"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27</w:t>
            </w:r>
          </w:p>
        </w:tc>
      </w:tr>
      <w:tr w:rsidR="005B69EE" w14:paraId="3BE06A20"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6384D2A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Institutional </w:t>
            </w:r>
          </w:p>
        </w:tc>
        <w:tc>
          <w:tcPr>
            <w:tcW w:w="3800" w:type="dxa"/>
            <w:gridSpan w:val="4"/>
            <w:tcBorders>
              <w:top w:val="single" w:sz="4" w:space="0" w:color="auto"/>
              <w:left w:val="nil"/>
              <w:bottom w:val="single" w:sz="4" w:space="0" w:color="auto"/>
              <w:right w:val="double" w:sz="6" w:space="0" w:color="auto"/>
            </w:tcBorders>
            <w:noWrap/>
            <w:vAlign w:val="bottom"/>
            <w:hideMark/>
          </w:tcPr>
          <w:p w14:paraId="79929F9E"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090264C4"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12</w:t>
            </w:r>
          </w:p>
        </w:tc>
      </w:tr>
      <w:tr w:rsidR="005B69EE" w14:paraId="797ED7B9"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2B542CE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Honorary</w:t>
            </w:r>
          </w:p>
        </w:tc>
        <w:tc>
          <w:tcPr>
            <w:tcW w:w="3800" w:type="dxa"/>
            <w:gridSpan w:val="4"/>
            <w:tcBorders>
              <w:top w:val="single" w:sz="4" w:space="0" w:color="auto"/>
              <w:left w:val="nil"/>
              <w:bottom w:val="single" w:sz="4" w:space="0" w:color="auto"/>
              <w:right w:val="double" w:sz="6" w:space="0" w:color="auto"/>
            </w:tcBorders>
            <w:noWrap/>
            <w:vAlign w:val="bottom"/>
            <w:hideMark/>
          </w:tcPr>
          <w:p w14:paraId="574CA876" w14:textId="77777777" w:rsidR="005B69EE" w:rsidRDefault="005B69EE" w:rsidP="008563BE">
            <w:pPr>
              <w:spacing w:after="0" w:line="240" w:lineRule="auto"/>
              <w:ind w:firstLineChars="900" w:firstLine="1440"/>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3</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32E79654" w14:textId="77777777" w:rsidR="005B69EE" w:rsidRDefault="005B69EE" w:rsidP="008563BE">
            <w:pPr>
              <w:spacing w:after="0" w:line="240" w:lineRule="auto"/>
              <w:ind w:firstLineChars="900" w:firstLine="1440"/>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2</w:t>
            </w:r>
          </w:p>
        </w:tc>
      </w:tr>
      <w:tr w:rsidR="005B69EE" w14:paraId="11FD72B5" w14:textId="77777777" w:rsidTr="005B69EE">
        <w:trPr>
          <w:trHeight w:val="259"/>
        </w:trPr>
        <w:tc>
          <w:tcPr>
            <w:tcW w:w="2697" w:type="dxa"/>
            <w:tcBorders>
              <w:top w:val="nil"/>
              <w:left w:val="single" w:sz="8" w:space="0" w:color="auto"/>
              <w:bottom w:val="single" w:sz="4" w:space="0" w:color="auto"/>
              <w:right w:val="single" w:sz="4" w:space="0" w:color="auto"/>
            </w:tcBorders>
            <w:noWrap/>
            <w:vAlign w:val="bottom"/>
            <w:hideMark/>
          </w:tcPr>
          <w:p w14:paraId="1226D1CA"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3800" w:type="dxa"/>
            <w:gridSpan w:val="4"/>
            <w:tcBorders>
              <w:top w:val="single" w:sz="4" w:space="0" w:color="auto"/>
              <w:left w:val="nil"/>
              <w:bottom w:val="single" w:sz="4" w:space="0" w:color="auto"/>
              <w:right w:val="double" w:sz="6" w:space="0" w:color="auto"/>
            </w:tcBorders>
            <w:noWrap/>
            <w:vAlign w:val="bottom"/>
            <w:hideMark/>
          </w:tcPr>
          <w:p w14:paraId="764AF657"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221</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34D95E25"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221</w:t>
            </w:r>
          </w:p>
        </w:tc>
      </w:tr>
      <w:tr w:rsidR="005B69EE" w14:paraId="22490B73" w14:textId="77777777" w:rsidTr="00980445">
        <w:trPr>
          <w:trHeight w:val="259"/>
        </w:trPr>
        <w:tc>
          <w:tcPr>
            <w:tcW w:w="2697" w:type="dxa"/>
            <w:tcBorders>
              <w:top w:val="nil"/>
              <w:left w:val="single" w:sz="8" w:space="0" w:color="auto"/>
              <w:bottom w:val="single" w:sz="4" w:space="0" w:color="auto"/>
              <w:right w:val="single" w:sz="4" w:space="0" w:color="auto"/>
            </w:tcBorders>
            <w:noWrap/>
            <w:vAlign w:val="bottom"/>
            <w:hideMark/>
          </w:tcPr>
          <w:p w14:paraId="4326453F"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Institutions via publications officer</w:t>
            </w:r>
          </w:p>
        </w:tc>
        <w:tc>
          <w:tcPr>
            <w:tcW w:w="3800" w:type="dxa"/>
            <w:gridSpan w:val="4"/>
            <w:tcBorders>
              <w:top w:val="single" w:sz="4" w:space="0" w:color="auto"/>
              <w:left w:val="nil"/>
              <w:bottom w:val="single" w:sz="4" w:space="0" w:color="auto"/>
              <w:right w:val="double" w:sz="6" w:space="0" w:color="auto"/>
            </w:tcBorders>
            <w:noWrap/>
            <w:vAlign w:val="bottom"/>
            <w:hideMark/>
          </w:tcPr>
          <w:p w14:paraId="2E3B6445" w14:textId="77777777" w:rsidR="005B69EE" w:rsidRDefault="005B69EE" w:rsidP="008563BE">
            <w:pPr>
              <w:spacing w:after="0" w:line="240" w:lineRule="auto"/>
              <w:ind w:firstLineChars="900" w:firstLine="1440"/>
              <w:jc w:val="right"/>
              <w:rPr>
                <w:rFonts w:ascii="Arial" w:eastAsia="Times New Roman" w:hAnsi="Arial" w:cs="Arial"/>
                <w:sz w:val="16"/>
                <w:szCs w:val="16"/>
                <w:lang w:eastAsia="en-GB"/>
              </w:rPr>
            </w:pPr>
            <w:r>
              <w:rPr>
                <w:rFonts w:ascii="Arial" w:eastAsia="Times New Roman" w:hAnsi="Arial" w:cs="Arial"/>
                <w:sz w:val="16"/>
                <w:szCs w:val="16"/>
                <w:lang w:eastAsia="en-GB"/>
              </w:rPr>
              <w:t>19</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37827180" w14:textId="77777777" w:rsidR="005B69EE" w:rsidRDefault="005B69EE" w:rsidP="008563BE">
            <w:pPr>
              <w:spacing w:after="0" w:line="240" w:lineRule="auto"/>
              <w:ind w:firstLineChars="900" w:firstLine="1440"/>
              <w:jc w:val="right"/>
              <w:rPr>
                <w:rFonts w:ascii="Arial" w:eastAsia="Times New Roman" w:hAnsi="Arial" w:cs="Arial"/>
                <w:sz w:val="16"/>
                <w:szCs w:val="16"/>
                <w:u w:val="single"/>
                <w:lang w:eastAsia="en-GB"/>
              </w:rPr>
            </w:pPr>
            <w:r>
              <w:rPr>
                <w:rFonts w:ascii="Arial" w:eastAsia="Times New Roman" w:hAnsi="Arial" w:cs="Arial"/>
                <w:sz w:val="16"/>
                <w:szCs w:val="16"/>
                <w:u w:val="single"/>
                <w:lang w:eastAsia="en-GB"/>
              </w:rPr>
              <w:t>18</w:t>
            </w:r>
          </w:p>
        </w:tc>
      </w:tr>
      <w:tr w:rsidR="005B69EE" w14:paraId="1905AF05" w14:textId="77777777" w:rsidTr="00980445">
        <w:trPr>
          <w:trHeight w:val="259"/>
        </w:trPr>
        <w:tc>
          <w:tcPr>
            <w:tcW w:w="2697" w:type="dxa"/>
            <w:tcBorders>
              <w:top w:val="single" w:sz="4" w:space="0" w:color="auto"/>
              <w:left w:val="single" w:sz="8" w:space="0" w:color="auto"/>
              <w:bottom w:val="single" w:sz="4" w:space="0" w:color="auto"/>
              <w:right w:val="single" w:sz="4" w:space="0" w:color="auto"/>
            </w:tcBorders>
            <w:noWrap/>
            <w:vAlign w:val="bottom"/>
            <w:hideMark/>
          </w:tcPr>
          <w:p w14:paraId="67490D59" w14:textId="77777777" w:rsidR="005B69EE" w:rsidRDefault="005B69EE" w:rsidP="008563BE">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w:t>
            </w:r>
          </w:p>
        </w:tc>
        <w:tc>
          <w:tcPr>
            <w:tcW w:w="3800" w:type="dxa"/>
            <w:gridSpan w:val="4"/>
            <w:tcBorders>
              <w:top w:val="single" w:sz="4" w:space="0" w:color="auto"/>
              <w:left w:val="nil"/>
              <w:bottom w:val="single" w:sz="4" w:space="0" w:color="auto"/>
              <w:right w:val="double" w:sz="6" w:space="0" w:color="auto"/>
            </w:tcBorders>
            <w:noWrap/>
            <w:vAlign w:val="bottom"/>
            <w:hideMark/>
          </w:tcPr>
          <w:p w14:paraId="7891EF9D" w14:textId="77777777" w:rsidR="005B69EE" w:rsidRDefault="005B69EE" w:rsidP="00572310">
            <w:pPr>
              <w:spacing w:after="0" w:line="240" w:lineRule="auto"/>
              <w:ind w:firstLineChars="900" w:firstLine="1440"/>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240</w:t>
            </w:r>
          </w:p>
        </w:tc>
        <w:tc>
          <w:tcPr>
            <w:tcW w:w="3800" w:type="dxa"/>
            <w:gridSpan w:val="4"/>
            <w:tcBorders>
              <w:top w:val="single" w:sz="4" w:space="0" w:color="auto"/>
              <w:left w:val="single" w:sz="4" w:space="0" w:color="auto"/>
              <w:bottom w:val="single" w:sz="4" w:space="0" w:color="auto"/>
              <w:right w:val="single" w:sz="8" w:space="0" w:color="000000"/>
            </w:tcBorders>
            <w:noWrap/>
            <w:vAlign w:val="bottom"/>
            <w:hideMark/>
          </w:tcPr>
          <w:p w14:paraId="11A2438A" w14:textId="55F6DBED" w:rsidR="005B69EE" w:rsidRDefault="005B69EE" w:rsidP="00572310">
            <w:pPr>
              <w:spacing w:after="0" w:line="240" w:lineRule="auto"/>
              <w:ind w:firstLineChars="900" w:firstLine="1440"/>
              <w:jc w:val="right"/>
              <w:rPr>
                <w:rFonts w:ascii="Arial" w:eastAsia="Times New Roman" w:hAnsi="Arial" w:cs="Arial"/>
                <w:b/>
                <w:bCs/>
                <w:sz w:val="16"/>
                <w:szCs w:val="16"/>
                <w:lang w:eastAsia="en-GB"/>
              </w:rPr>
            </w:pPr>
            <w:r>
              <w:rPr>
                <w:rFonts w:ascii="Arial" w:eastAsia="Times New Roman" w:hAnsi="Arial" w:cs="Arial"/>
                <w:b/>
                <w:bCs/>
                <w:sz w:val="16"/>
                <w:szCs w:val="16"/>
                <w:lang w:eastAsia="en-GB"/>
              </w:rPr>
              <w:t>9</w:t>
            </w:r>
          </w:p>
        </w:tc>
      </w:tr>
      <w:tr w:rsidR="00DE0E8D" w14:paraId="7D649345" w14:textId="77777777" w:rsidTr="00980445">
        <w:trPr>
          <w:trHeight w:val="259"/>
        </w:trPr>
        <w:tc>
          <w:tcPr>
            <w:tcW w:w="10297" w:type="dxa"/>
            <w:gridSpan w:val="9"/>
            <w:tcBorders>
              <w:top w:val="single" w:sz="4" w:space="0" w:color="auto"/>
              <w:left w:val="single" w:sz="8" w:space="0" w:color="auto"/>
              <w:bottom w:val="single" w:sz="8" w:space="0" w:color="auto"/>
              <w:right w:val="single" w:sz="4" w:space="0" w:color="auto"/>
            </w:tcBorders>
            <w:noWrap/>
            <w:vAlign w:val="bottom"/>
          </w:tcPr>
          <w:p w14:paraId="306A69AB" w14:textId="7BE40779" w:rsidR="00DE0E8D" w:rsidRDefault="00DE0E8D" w:rsidP="00001415">
            <w:pPr>
              <w:spacing w:after="0" w:line="240" w:lineRule="auto"/>
              <w:jc w:val="left"/>
              <w:rPr>
                <w:rFonts w:ascii="Arial" w:eastAsia="Times New Roman" w:hAnsi="Arial" w:cs="Arial"/>
                <w:b/>
                <w:bCs/>
                <w:sz w:val="16"/>
                <w:szCs w:val="16"/>
                <w:lang w:eastAsia="en-GB"/>
              </w:rPr>
            </w:pPr>
            <w:r w:rsidRPr="00F67F82">
              <w:rPr>
                <w:rFonts w:ascii="Arial" w:eastAsia="Times New Roman" w:hAnsi="Arial" w:cs="Arial"/>
                <w:b/>
                <w:bCs/>
                <w:sz w:val="16"/>
                <w:szCs w:val="16"/>
                <w:lang w:eastAsia="en-GB"/>
              </w:rPr>
              <w:t>I have examined the books and vouchers of the society and find that the above accounts are correct</w:t>
            </w:r>
            <w:r w:rsidR="00001415">
              <w:rPr>
                <w:rFonts w:ascii="Arial" w:eastAsia="Times New Roman" w:hAnsi="Arial" w:cs="Arial"/>
                <w:b/>
                <w:bCs/>
                <w:sz w:val="16"/>
                <w:szCs w:val="16"/>
                <w:lang w:eastAsia="en-GB"/>
              </w:rPr>
              <w:t xml:space="preserve">                  </w:t>
            </w:r>
            <w:r>
              <w:rPr>
                <w:rFonts w:ascii="Arial" w:eastAsia="Times New Roman" w:hAnsi="Arial" w:cs="Arial"/>
                <w:b/>
                <w:bCs/>
                <w:sz w:val="16"/>
                <w:szCs w:val="16"/>
                <w:lang w:eastAsia="en-GB"/>
              </w:rPr>
              <w:t>Signed D E Rickard</w:t>
            </w:r>
          </w:p>
        </w:tc>
      </w:tr>
    </w:tbl>
    <w:p w14:paraId="2692E00F" w14:textId="77777777" w:rsidR="00C1072C" w:rsidRDefault="00C1072C" w:rsidP="00987384">
      <w:pPr>
        <w:spacing w:line="240" w:lineRule="auto"/>
      </w:pPr>
    </w:p>
    <w:sectPr w:rsidR="00C1072C" w:rsidSect="00E9617C">
      <w:pgSz w:w="11906" w:h="16838"/>
      <w:pgMar w:top="567"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D3F82"/>
    <w:multiLevelType w:val="hybridMultilevel"/>
    <w:tmpl w:val="35B25DA8"/>
    <w:lvl w:ilvl="0" w:tplc="3D3479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1E"/>
    <w:rsid w:val="00001415"/>
    <w:rsid w:val="00172C1E"/>
    <w:rsid w:val="001819DC"/>
    <w:rsid w:val="0020720B"/>
    <w:rsid w:val="002C12C9"/>
    <w:rsid w:val="003F2762"/>
    <w:rsid w:val="0044126E"/>
    <w:rsid w:val="0051640B"/>
    <w:rsid w:val="00572310"/>
    <w:rsid w:val="00574363"/>
    <w:rsid w:val="00596BE9"/>
    <w:rsid w:val="005B69EE"/>
    <w:rsid w:val="007C7F5F"/>
    <w:rsid w:val="008563BE"/>
    <w:rsid w:val="00884919"/>
    <w:rsid w:val="008D4B8D"/>
    <w:rsid w:val="00980445"/>
    <w:rsid w:val="00987384"/>
    <w:rsid w:val="00A33791"/>
    <w:rsid w:val="00A91524"/>
    <w:rsid w:val="00C1072C"/>
    <w:rsid w:val="00DE0E8D"/>
    <w:rsid w:val="00E9617C"/>
    <w:rsid w:val="00FF3C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C9C27"/>
  <w15:docId w15:val="{05D5123F-6E15-4D7A-BEF6-BAB3705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7C"/>
    <w:pPr>
      <w:jc w:val="both"/>
    </w:pPr>
  </w:style>
  <w:style w:type="paragraph" w:styleId="Heading1">
    <w:name w:val="heading 1"/>
    <w:basedOn w:val="Normal"/>
    <w:next w:val="Normal"/>
    <w:link w:val="Heading1Char"/>
    <w:uiPriority w:val="9"/>
    <w:qFormat/>
    <w:rsid w:val="00596BE9"/>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96BE9"/>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596BE9"/>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BE9"/>
    <w:rPr>
      <w:rFonts w:eastAsiaTheme="majorEastAsia" w:cstheme="majorBidi"/>
      <w:b/>
      <w:color w:val="000000" w:themeColor="text1"/>
      <w:sz w:val="32"/>
      <w:szCs w:val="32"/>
    </w:rPr>
  </w:style>
  <w:style w:type="paragraph" w:styleId="NormalWeb">
    <w:name w:val="Normal (Web)"/>
    <w:basedOn w:val="Normal"/>
    <w:uiPriority w:val="99"/>
    <w:unhideWhenUsed/>
    <w:rsid w:val="00172C1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172C1E"/>
    <w:pPr>
      <w:ind w:left="720"/>
      <w:contextualSpacing/>
    </w:pPr>
  </w:style>
  <w:style w:type="character" w:styleId="Hyperlink">
    <w:name w:val="Hyperlink"/>
    <w:basedOn w:val="DefaultParagraphFont"/>
    <w:uiPriority w:val="99"/>
    <w:unhideWhenUsed/>
    <w:rsid w:val="00172C1E"/>
    <w:rPr>
      <w:color w:val="0563C1" w:themeColor="hyperlink"/>
      <w:u w:val="single"/>
    </w:rPr>
  </w:style>
  <w:style w:type="paragraph" w:styleId="BalloonText">
    <w:name w:val="Balloon Text"/>
    <w:basedOn w:val="Normal"/>
    <w:link w:val="BalloonTextChar"/>
    <w:uiPriority w:val="99"/>
    <w:semiHidden/>
    <w:unhideWhenUsed/>
    <w:rsid w:val="00856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BE"/>
    <w:rPr>
      <w:rFonts w:ascii="Segoe UI" w:hAnsi="Segoe UI" w:cs="Segoe UI"/>
      <w:sz w:val="18"/>
      <w:szCs w:val="18"/>
    </w:rPr>
  </w:style>
  <w:style w:type="character" w:customStyle="1" w:styleId="Heading2Char">
    <w:name w:val="Heading 2 Char"/>
    <w:basedOn w:val="DefaultParagraphFont"/>
    <w:link w:val="Heading2"/>
    <w:uiPriority w:val="9"/>
    <w:rsid w:val="00596BE9"/>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596BE9"/>
    <w:rPr>
      <w:rFonts w:eastAsiaTheme="majorEastAsia" w:cstheme="majorBidi"/>
      <w:b/>
      <w:color w:val="000000" w:themeColor="text1"/>
      <w:sz w:val="24"/>
      <w:szCs w:val="24"/>
    </w:rPr>
  </w:style>
  <w:style w:type="paragraph" w:styleId="Title">
    <w:name w:val="Title"/>
    <w:basedOn w:val="Normal"/>
    <w:next w:val="Normal"/>
    <w:link w:val="TitleChar"/>
    <w:uiPriority w:val="10"/>
    <w:qFormat/>
    <w:rsid w:val="00884919"/>
    <w:pPr>
      <w:spacing w:after="60" w:line="240" w:lineRule="auto"/>
      <w:contextualSpacing/>
    </w:pPr>
    <w:rPr>
      <w:rFonts w:ascii="Calibri" w:eastAsiaTheme="majorEastAsia" w:hAnsi="Calibri" w:cstheme="majorBidi"/>
      <w:b/>
      <w:kern w:val="28"/>
      <w:szCs w:val="56"/>
    </w:rPr>
  </w:style>
  <w:style w:type="character" w:customStyle="1" w:styleId="TitleChar">
    <w:name w:val="Title Char"/>
    <w:basedOn w:val="DefaultParagraphFont"/>
    <w:link w:val="Title"/>
    <w:uiPriority w:val="10"/>
    <w:rsid w:val="00884919"/>
    <w:rPr>
      <w:rFonts w:ascii="Calibri" w:eastAsiaTheme="majorEastAsia" w:hAnsi="Calibri" w:cstheme="majorBidi"/>
      <w:b/>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835566">
      <w:bodyDiv w:val="1"/>
      <w:marLeft w:val="0"/>
      <w:marRight w:val="0"/>
      <w:marTop w:val="0"/>
      <w:marBottom w:val="0"/>
      <w:divBdr>
        <w:top w:val="none" w:sz="0" w:space="0" w:color="auto"/>
        <w:left w:val="none" w:sz="0" w:space="0" w:color="auto"/>
        <w:bottom w:val="none" w:sz="0" w:space="0" w:color="auto"/>
        <w:right w:val="none" w:sz="0" w:space="0" w:color="auto"/>
      </w:divBdr>
    </w:div>
    <w:div w:id="20903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arwickshirehistory.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Barbour</dc:creator>
  <cp:keywords/>
  <dc:description/>
  <cp:lastModifiedBy>Jackie Bland</cp:lastModifiedBy>
  <cp:revision>8</cp:revision>
  <cp:lastPrinted>2020-01-29T08:52:00Z</cp:lastPrinted>
  <dcterms:created xsi:type="dcterms:W3CDTF">2020-01-28T10:15:00Z</dcterms:created>
  <dcterms:modified xsi:type="dcterms:W3CDTF">2020-01-29T08:55:00Z</dcterms:modified>
</cp:coreProperties>
</file>